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A1D30" w:rsidRDefault="009A1D30" w:rsidP="009A1D30">
      <w:pPr>
        <w:pStyle w:val="Nzev"/>
        <w:rPr>
          <w:lang w:val="en-GB"/>
        </w:rPr>
      </w:pPr>
      <w:r w:rsidRPr="009A1D30">
        <w:rPr>
          <w:lang w:val="en-GB"/>
        </w:rPr>
        <w:t xml:space="preserve">Syllabi of </w:t>
      </w:r>
      <w:r w:rsidR="00870F7C">
        <w:rPr>
          <w:lang w:val="en-GB"/>
        </w:rPr>
        <w:t>C</w:t>
      </w:r>
      <w:r w:rsidRPr="009A1D30">
        <w:rPr>
          <w:lang w:val="en-GB"/>
        </w:rPr>
        <w:t>ourses: Academic Skills and Academic Writing</w:t>
      </w:r>
    </w:p>
    <w:p w:rsidR="009A1D30" w:rsidRDefault="009A1D30" w:rsidP="009A1D30">
      <w:pPr>
        <w:rPr>
          <w:lang w:val="en-GB"/>
        </w:rPr>
      </w:pPr>
      <w:r w:rsidRPr="009A1D30">
        <w:rPr>
          <w:b/>
          <w:bCs/>
          <w:lang w:val="en-GB"/>
        </w:rPr>
        <w:t>Institution:</w:t>
      </w:r>
      <w:r>
        <w:rPr>
          <w:lang w:val="en-GB"/>
        </w:rPr>
        <w:t xml:space="preserve"> Faculty of Business and Economics, Mendel University in Brno (</w:t>
      </w:r>
      <w:hyperlink r:id="rId7" w:history="1">
        <w:r w:rsidRPr="0020628D">
          <w:rPr>
            <w:rStyle w:val="Hypertextovodkaz"/>
            <w:lang w:val="en-GB"/>
          </w:rPr>
          <w:t>www.pef.mendelu.cz/en</w:t>
        </w:r>
      </w:hyperlink>
      <w:r>
        <w:rPr>
          <w:lang w:val="en-GB"/>
        </w:rPr>
        <w:t xml:space="preserve">) </w:t>
      </w:r>
    </w:p>
    <w:p w:rsidR="003C6A70" w:rsidRPr="009A1D30" w:rsidRDefault="00984985" w:rsidP="007F6D83">
      <w:pPr>
        <w:pStyle w:val="Nadpis1"/>
        <w:rPr>
          <w:rFonts w:cstheme="majorHAnsi"/>
          <w:b/>
          <w:bCs/>
          <w:color w:val="7ABF17"/>
          <w:lang w:val="en-GB"/>
        </w:rPr>
      </w:pPr>
      <w:r w:rsidRPr="009A1D30">
        <w:rPr>
          <w:rFonts w:cstheme="majorHAnsi"/>
          <w:b/>
          <w:bCs/>
          <w:color w:val="7ABF17"/>
          <w:lang w:val="en-GB"/>
        </w:rPr>
        <w:t>Academic Skills</w:t>
      </w:r>
    </w:p>
    <w:p w:rsidR="009A1D30" w:rsidRPr="009A1D30" w:rsidRDefault="009A1D30" w:rsidP="009A1D30">
      <w:pPr>
        <w:rPr>
          <w:lang w:val="en-GB"/>
        </w:rPr>
      </w:pPr>
      <w:r w:rsidRPr="009A1D30">
        <w:rPr>
          <w:b/>
          <w:bCs/>
          <w:lang w:val="en-GB"/>
        </w:rPr>
        <w:t>Type of the course:</w:t>
      </w:r>
      <w:r w:rsidRPr="009A1D30">
        <w:rPr>
          <w:lang w:val="en-GB"/>
        </w:rPr>
        <w:t xml:space="preserve"> mandatory</w:t>
      </w:r>
    </w:p>
    <w:p w:rsidR="009A1D30" w:rsidRPr="009A1D30" w:rsidRDefault="009A1D30" w:rsidP="009A1D30">
      <w:pPr>
        <w:rPr>
          <w:lang w:val="en-GB"/>
        </w:rPr>
      </w:pPr>
      <w:r w:rsidRPr="009A1D30">
        <w:rPr>
          <w:b/>
          <w:bCs/>
          <w:lang w:val="en-GB"/>
        </w:rPr>
        <w:t>Level of study:</w:t>
      </w:r>
      <w:r>
        <w:rPr>
          <w:lang w:val="en-GB"/>
        </w:rPr>
        <w:t xml:space="preserve"> bachelor studies </w:t>
      </w:r>
    </w:p>
    <w:p w:rsidR="009A1D30" w:rsidRDefault="009A1D30" w:rsidP="009A1D30">
      <w:pPr>
        <w:rPr>
          <w:lang w:val="en-GB"/>
        </w:rPr>
      </w:pPr>
      <w:r w:rsidRPr="009A1D30">
        <w:rPr>
          <w:b/>
          <w:bCs/>
          <w:lang w:val="en-GB"/>
        </w:rPr>
        <w:t>Recommended semester:</w:t>
      </w:r>
      <w:r w:rsidRPr="009A1D30">
        <w:rPr>
          <w:lang w:val="en-GB"/>
        </w:rPr>
        <w:t xml:space="preserve"> 1</w:t>
      </w:r>
      <w:r w:rsidRPr="009A1D30">
        <w:rPr>
          <w:vertAlign w:val="superscript"/>
          <w:lang w:val="en-GB"/>
        </w:rPr>
        <w:t>st</w:t>
      </w:r>
      <w:r>
        <w:rPr>
          <w:lang w:val="en-GB"/>
        </w:rPr>
        <w:t xml:space="preserve"> </w:t>
      </w:r>
      <w:r w:rsidRPr="009A1D30">
        <w:rPr>
          <w:lang w:val="en-GB"/>
        </w:rPr>
        <w:t xml:space="preserve">semester </w:t>
      </w:r>
    </w:p>
    <w:p w:rsidR="009A1D30" w:rsidRPr="009A1D30" w:rsidRDefault="009A1D30" w:rsidP="009A1D30">
      <w:pPr>
        <w:rPr>
          <w:lang w:val="en-GB"/>
        </w:rPr>
      </w:pPr>
      <w:r w:rsidRPr="009A1D30">
        <w:rPr>
          <w:b/>
          <w:bCs/>
          <w:lang w:val="en-GB"/>
        </w:rPr>
        <w:t>Study programmes:</w:t>
      </w:r>
      <w:r>
        <w:rPr>
          <w:lang w:val="en-GB"/>
        </w:rPr>
        <w:t xml:space="preserve"> Economics and Management, Open informatics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7F6D83" w:rsidRPr="009A1D30" w:rsidTr="007F6D83">
        <w:trPr>
          <w:tblCellSpacing w:w="15" w:type="dxa"/>
        </w:trPr>
        <w:tc>
          <w:tcPr>
            <w:tcW w:w="0" w:type="auto"/>
            <w:tcMar>
              <w:top w:w="0" w:type="dxa"/>
              <w:left w:w="75" w:type="dxa"/>
              <w:bottom w:w="0" w:type="dxa"/>
              <w:right w:w="75" w:type="dxa"/>
            </w:tcMar>
            <w:vAlign w:val="center"/>
            <w:hideMark/>
          </w:tcPr>
          <w:p w:rsidR="007F6D83" w:rsidRPr="009A1D30" w:rsidRDefault="007F6D83" w:rsidP="007F6D83">
            <w:pPr>
              <w:spacing w:after="0" w:line="240" w:lineRule="auto"/>
              <w:rPr>
                <w:rFonts w:eastAsia="Times New Roman" w:cstheme="minorHAnsi"/>
                <w:color w:val="000000"/>
                <w:lang w:val="en-GB" w:eastAsia="cs-CZ"/>
              </w:rPr>
            </w:pPr>
            <w:r w:rsidRPr="009A1D30">
              <w:rPr>
                <w:rFonts w:eastAsia="Times New Roman" w:cstheme="minorHAnsi"/>
                <w:b/>
                <w:bCs/>
                <w:color w:val="000000"/>
                <w:lang w:val="en-GB" w:eastAsia="cs-CZ"/>
              </w:rPr>
              <w:t>C</w:t>
            </w:r>
            <w:r w:rsidR="00984985" w:rsidRPr="009A1D30">
              <w:rPr>
                <w:rFonts w:eastAsia="Times New Roman" w:cstheme="minorHAnsi"/>
                <w:b/>
                <w:bCs/>
                <w:color w:val="000000"/>
                <w:lang w:val="en-GB" w:eastAsia="cs-CZ"/>
              </w:rPr>
              <w:t>ourse objective and study outcomes</w:t>
            </w:r>
            <w:r w:rsidRPr="009A1D30">
              <w:rPr>
                <w:rFonts w:eastAsia="Times New Roman" w:cstheme="minorHAnsi"/>
                <w:b/>
                <w:bCs/>
                <w:color w:val="000000"/>
                <w:lang w:val="en-GB" w:eastAsia="cs-CZ"/>
              </w:rPr>
              <w:t>:</w:t>
            </w:r>
          </w:p>
        </w:tc>
      </w:tr>
      <w:tr w:rsidR="007F6D83" w:rsidRPr="009A1D30" w:rsidTr="007F6D83">
        <w:trPr>
          <w:tblCellSpacing w:w="15" w:type="dxa"/>
        </w:trPr>
        <w:tc>
          <w:tcPr>
            <w:tcW w:w="0" w:type="auto"/>
            <w:tcMar>
              <w:top w:w="0" w:type="dxa"/>
              <w:left w:w="75" w:type="dxa"/>
              <w:bottom w:w="0" w:type="dxa"/>
              <w:right w:w="75" w:type="dxa"/>
            </w:tcMar>
            <w:vAlign w:val="center"/>
            <w:hideMark/>
          </w:tcPr>
          <w:p w:rsidR="007F6D83" w:rsidRDefault="00984985" w:rsidP="009A1D30">
            <w:pPr>
              <w:spacing w:after="0" w:line="240" w:lineRule="auto"/>
              <w:jc w:val="both"/>
              <w:rPr>
                <w:rFonts w:eastAsia="Times New Roman" w:cstheme="minorHAnsi"/>
                <w:color w:val="000000"/>
                <w:lang w:val="en-GB" w:eastAsia="cs-CZ"/>
              </w:rPr>
            </w:pPr>
            <w:r w:rsidRPr="009A1D30">
              <w:rPr>
                <w:rFonts w:eastAsia="Times New Roman" w:cstheme="minorHAnsi"/>
                <w:color w:val="000000"/>
                <w:lang w:val="en-GB" w:eastAsia="cs-CZ"/>
              </w:rPr>
              <w:t xml:space="preserve">The aim of this course is to introduce the basics of academic work to students. They will get an idea of how science works and why publications play a central role in it. </w:t>
            </w:r>
            <w:r w:rsidR="003C6A70" w:rsidRPr="009A1D30">
              <w:rPr>
                <w:rFonts w:eastAsia="Times New Roman" w:cstheme="minorHAnsi"/>
                <w:color w:val="000000"/>
                <w:lang w:val="en-GB" w:eastAsia="cs-CZ"/>
              </w:rPr>
              <w:t>They will learn how to study effectively and how to distinguish the relevant sources from the irrelevant ones and gain the ability to recognize different professional genres. The focus will be also put on the work with the text itself – how to read it, what to notice and how to effectively create notes. All of this will allow the students to abstract the main ideas of the text, which they will then learn to present orally. The course is supposed to serve as a basis for further stud</w:t>
            </w:r>
            <w:r w:rsidR="00385595" w:rsidRPr="009A1D30">
              <w:rPr>
                <w:rFonts w:eastAsia="Times New Roman" w:cstheme="minorHAnsi"/>
                <w:color w:val="000000"/>
                <w:lang w:val="en-GB" w:eastAsia="cs-CZ"/>
              </w:rPr>
              <w:t>ies</w:t>
            </w:r>
            <w:r w:rsidR="003C6A70" w:rsidRPr="009A1D30">
              <w:rPr>
                <w:rFonts w:eastAsia="Times New Roman" w:cstheme="minorHAnsi"/>
                <w:color w:val="000000"/>
                <w:lang w:val="en-GB" w:eastAsia="cs-CZ"/>
              </w:rPr>
              <w:t xml:space="preserve"> at the faculty and will help students acquire the competencies that are necessary to complete the follow-up course </w:t>
            </w:r>
            <w:r w:rsidR="00F76732" w:rsidRPr="009A1D30">
              <w:rPr>
                <w:rFonts w:eastAsia="Times New Roman" w:cstheme="minorHAnsi"/>
                <w:color w:val="000000"/>
                <w:lang w:val="en-GB" w:eastAsia="cs-CZ"/>
              </w:rPr>
              <w:t>“</w:t>
            </w:r>
            <w:r w:rsidR="003C6A70" w:rsidRPr="009A1D30">
              <w:rPr>
                <w:rFonts w:eastAsia="Times New Roman" w:cstheme="minorHAnsi"/>
                <w:color w:val="000000"/>
                <w:lang w:val="en-GB" w:eastAsia="cs-CZ"/>
              </w:rPr>
              <w:t>Academic Writing</w:t>
            </w:r>
            <w:r w:rsidR="00F76732" w:rsidRPr="009A1D30">
              <w:rPr>
                <w:rFonts w:eastAsia="Times New Roman" w:cstheme="minorHAnsi"/>
                <w:color w:val="000000"/>
                <w:lang w:val="en-GB" w:eastAsia="cs-CZ"/>
              </w:rPr>
              <w:t>”</w:t>
            </w:r>
            <w:r w:rsidR="003C6A70" w:rsidRPr="009A1D30">
              <w:rPr>
                <w:rFonts w:eastAsia="Times New Roman" w:cstheme="minorHAnsi"/>
                <w:color w:val="000000"/>
                <w:lang w:val="en-GB" w:eastAsia="cs-CZ"/>
              </w:rPr>
              <w:t>.</w:t>
            </w:r>
          </w:p>
          <w:p w:rsidR="00870F7C" w:rsidRDefault="00870F7C" w:rsidP="009A1D30">
            <w:pPr>
              <w:spacing w:after="0" w:line="240" w:lineRule="auto"/>
              <w:jc w:val="both"/>
              <w:rPr>
                <w:rFonts w:eastAsia="Times New Roman" w:cstheme="minorHAnsi"/>
                <w:color w:val="000000"/>
                <w:lang w:val="en-GB" w:eastAsia="cs-CZ"/>
              </w:rPr>
            </w:pPr>
          </w:p>
          <w:p w:rsidR="009A1D30" w:rsidRPr="009A1D30" w:rsidRDefault="009A1D30" w:rsidP="009A1D30">
            <w:pPr>
              <w:spacing w:after="0" w:line="240" w:lineRule="auto"/>
              <w:jc w:val="both"/>
              <w:rPr>
                <w:rFonts w:eastAsia="Times New Roman" w:cstheme="minorHAnsi"/>
                <w:color w:val="000000"/>
                <w:lang w:val="en-GB" w:eastAsia="cs-CZ"/>
              </w:rPr>
            </w:pPr>
          </w:p>
        </w:tc>
      </w:tr>
      <w:tr w:rsidR="007F6D83" w:rsidRPr="009A1D30" w:rsidTr="007F6D83">
        <w:trPr>
          <w:tblCellSpacing w:w="15" w:type="dxa"/>
        </w:trPr>
        <w:tc>
          <w:tcPr>
            <w:tcW w:w="0" w:type="auto"/>
            <w:tcMar>
              <w:top w:w="0" w:type="dxa"/>
              <w:left w:w="75" w:type="dxa"/>
              <w:bottom w:w="0" w:type="dxa"/>
              <w:right w:w="75" w:type="dxa"/>
            </w:tcMar>
            <w:vAlign w:val="center"/>
            <w:hideMark/>
          </w:tcPr>
          <w:p w:rsidR="007F6D83" w:rsidRPr="009A1D30" w:rsidRDefault="007F6D83" w:rsidP="007F6D83">
            <w:pPr>
              <w:spacing w:after="0" w:line="240" w:lineRule="auto"/>
              <w:rPr>
                <w:rFonts w:eastAsia="Times New Roman" w:cstheme="minorHAnsi"/>
                <w:color w:val="000000"/>
                <w:lang w:val="en-GB" w:eastAsia="cs-CZ"/>
              </w:rPr>
            </w:pPr>
          </w:p>
        </w:tc>
      </w:tr>
      <w:tr w:rsidR="007F6D83" w:rsidRPr="009A1D30" w:rsidTr="007F6D83">
        <w:trPr>
          <w:tblCellSpacing w:w="15" w:type="dxa"/>
        </w:trPr>
        <w:tc>
          <w:tcPr>
            <w:tcW w:w="0" w:type="auto"/>
            <w:tcMar>
              <w:top w:w="0" w:type="dxa"/>
              <w:left w:w="75" w:type="dxa"/>
              <w:bottom w:w="0" w:type="dxa"/>
              <w:right w:w="75" w:type="dxa"/>
            </w:tcMar>
            <w:vAlign w:val="center"/>
            <w:hideMark/>
          </w:tcPr>
          <w:p w:rsidR="009A1D30" w:rsidRDefault="005A47D6" w:rsidP="007F6D83">
            <w:pPr>
              <w:spacing w:after="0" w:line="240" w:lineRule="auto"/>
              <w:jc w:val="both"/>
              <w:rPr>
                <w:rFonts w:eastAsia="Times New Roman" w:cstheme="minorHAnsi"/>
                <w:b/>
                <w:bCs/>
                <w:color w:val="000000"/>
                <w:lang w:val="en-GB" w:eastAsia="cs-CZ"/>
              </w:rPr>
            </w:pPr>
            <w:r w:rsidRPr="009A1D30">
              <w:rPr>
                <w:rFonts w:eastAsia="Times New Roman" w:cstheme="minorHAnsi"/>
                <w:b/>
                <w:bCs/>
                <w:color w:val="000000"/>
                <w:lang w:val="en-GB" w:eastAsia="cs-CZ"/>
              </w:rPr>
              <w:t>Course content</w:t>
            </w:r>
            <w:r w:rsidR="009A1D30" w:rsidRPr="009A1D30">
              <w:rPr>
                <w:rFonts w:eastAsia="Times New Roman" w:cstheme="minorHAnsi"/>
                <w:b/>
                <w:bCs/>
                <w:color w:val="000000"/>
                <w:lang w:val="en-GB" w:eastAsia="cs-CZ"/>
              </w:rPr>
              <w:t xml:space="preserve"> </w:t>
            </w:r>
          </w:p>
          <w:p w:rsidR="007F6D83" w:rsidRPr="009A1D30" w:rsidRDefault="009A1D30" w:rsidP="007F6D83">
            <w:pPr>
              <w:spacing w:after="0" w:line="240" w:lineRule="auto"/>
              <w:jc w:val="both"/>
              <w:rPr>
                <w:rFonts w:eastAsia="Times New Roman" w:cstheme="minorHAnsi"/>
                <w:color w:val="000000"/>
                <w:lang w:val="en-GB" w:eastAsia="cs-CZ"/>
              </w:rPr>
            </w:pPr>
            <w:r>
              <w:rPr>
                <w:rFonts w:eastAsia="Times New Roman" w:cstheme="minorHAnsi"/>
                <w:b/>
                <w:bCs/>
                <w:color w:val="000000"/>
                <w:lang w:val="en-GB" w:eastAsia="cs-CZ"/>
              </w:rPr>
              <w:t xml:space="preserve">Lectures </w:t>
            </w:r>
            <w:r w:rsidRPr="009A1D30">
              <w:rPr>
                <w:rFonts w:eastAsia="Times New Roman" w:cstheme="minorHAnsi"/>
                <w:color w:val="000000"/>
                <w:lang w:val="en-GB" w:eastAsia="cs-CZ"/>
              </w:rPr>
              <w:t xml:space="preserve">(the number in brackets is the number of hours </w:t>
            </w:r>
            <w:r>
              <w:rPr>
                <w:rFonts w:eastAsia="Times New Roman" w:cstheme="minorHAnsi"/>
                <w:color w:val="000000"/>
                <w:lang w:val="en-GB" w:eastAsia="cs-CZ"/>
              </w:rPr>
              <w:t>for the given topic</w:t>
            </w:r>
            <w:r w:rsidRPr="009A1D30">
              <w:rPr>
                <w:rFonts w:eastAsia="Times New Roman" w:cstheme="minorHAnsi"/>
                <w:color w:val="000000"/>
                <w:lang w:val="en-GB" w:eastAsia="cs-CZ"/>
              </w:rPr>
              <w:t>)</w:t>
            </w:r>
            <w:r w:rsidR="007F6D83" w:rsidRPr="009A1D30">
              <w:rPr>
                <w:rFonts w:eastAsia="Times New Roman" w:cstheme="minorHAnsi"/>
                <w:color w:val="000000"/>
                <w:lang w:val="en-GB" w:eastAsia="cs-CZ"/>
              </w:rPr>
              <w:t>:</w:t>
            </w:r>
          </w:p>
        </w:tc>
      </w:tr>
      <w:tr w:rsidR="007F6D83" w:rsidRPr="009A1D30" w:rsidTr="007F6D83">
        <w:trPr>
          <w:tblCellSpacing w:w="15" w:type="dxa"/>
        </w:trPr>
        <w:tc>
          <w:tcPr>
            <w:tcW w:w="0" w:type="auto"/>
            <w:tcMar>
              <w:top w:w="0" w:type="dxa"/>
              <w:left w:w="75" w:type="dxa"/>
              <w:bottom w:w="0"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6"/>
              <w:gridCol w:w="7568"/>
            </w:tblGrid>
            <w:tr w:rsidR="007F6D83" w:rsidRPr="009A1D30">
              <w:trPr>
                <w:tblCellSpacing w:w="15" w:type="dxa"/>
              </w:trPr>
              <w:tc>
                <w:tcPr>
                  <w:tcW w:w="0" w:type="auto"/>
                  <w:tcMar>
                    <w:top w:w="0" w:type="dxa"/>
                    <w:left w:w="75" w:type="dxa"/>
                    <w:bottom w:w="0" w:type="dxa"/>
                    <w:right w:w="75" w:type="dxa"/>
                  </w:tcMar>
                  <w:hideMark/>
                </w:tcPr>
                <w:p w:rsidR="007F6D83" w:rsidRPr="009A1D30" w:rsidRDefault="007F6D83" w:rsidP="007F6D83">
                  <w:pPr>
                    <w:spacing w:after="0" w:line="240" w:lineRule="auto"/>
                    <w:jc w:val="both"/>
                    <w:rPr>
                      <w:rFonts w:eastAsia="Times New Roman" w:cstheme="minorHAnsi"/>
                      <w:color w:val="000000"/>
                      <w:lang w:val="en-GB" w:eastAsia="cs-CZ"/>
                    </w:rPr>
                  </w:pPr>
                  <w:r w:rsidRPr="009A1D30">
                    <w:rPr>
                      <w:rFonts w:eastAsia="Times New Roman" w:cstheme="minorHAnsi"/>
                      <w:b/>
                      <w:bCs/>
                      <w:color w:val="000000"/>
                      <w:lang w:val="en-GB" w:eastAsia="cs-CZ"/>
                    </w:rPr>
                    <w:t>1.</w:t>
                  </w:r>
                </w:p>
              </w:tc>
              <w:tc>
                <w:tcPr>
                  <w:tcW w:w="0" w:type="auto"/>
                  <w:tcMar>
                    <w:top w:w="0" w:type="dxa"/>
                    <w:left w:w="75" w:type="dxa"/>
                    <w:bottom w:w="0" w:type="dxa"/>
                    <w:right w:w="75" w:type="dxa"/>
                  </w:tcMar>
                  <w:vAlign w:val="center"/>
                  <w:hideMark/>
                </w:tcPr>
                <w:p w:rsidR="007F6D83" w:rsidRPr="009A1D30" w:rsidRDefault="005A47D6" w:rsidP="007F6D83">
                  <w:pPr>
                    <w:spacing w:after="0" w:line="240" w:lineRule="auto"/>
                    <w:rPr>
                      <w:rFonts w:eastAsia="Times New Roman" w:cstheme="minorHAnsi"/>
                      <w:lang w:val="en-GB" w:eastAsia="cs-CZ"/>
                    </w:rPr>
                  </w:pPr>
                  <w:r w:rsidRPr="009A1D30">
                    <w:rPr>
                      <w:rFonts w:eastAsia="Times New Roman" w:cstheme="minorHAnsi"/>
                      <w:b/>
                      <w:bCs/>
                      <w:color w:val="000000"/>
                      <w:lang w:val="en-GB" w:eastAsia="cs-CZ"/>
                    </w:rPr>
                    <w:t>The relationship between academic skills and quality scientific research</w:t>
                  </w:r>
                  <w:r w:rsidR="007F6D83" w:rsidRPr="009A1D30">
                    <w:rPr>
                      <w:rFonts w:eastAsia="Times New Roman" w:cstheme="minorHAnsi"/>
                      <w:b/>
                      <w:bCs/>
                      <w:color w:val="000000"/>
                      <w:lang w:val="en-GB" w:eastAsia="cs-CZ"/>
                    </w:rPr>
                    <w:t xml:space="preserve"> </w:t>
                  </w:r>
                  <w:r w:rsidR="007F6D83" w:rsidRPr="009A1D30">
                    <w:rPr>
                      <w:rFonts w:eastAsia="Times New Roman" w:cstheme="minorHAnsi"/>
                      <w:color w:val="000000"/>
                      <w:lang w:val="en-GB" w:eastAsia="cs-CZ"/>
                    </w:rPr>
                    <w:t>(2</w:t>
                  </w:r>
                  <w:r w:rsidR="009A1D30" w:rsidRPr="009A1D30">
                    <w:rPr>
                      <w:rFonts w:eastAsia="Times New Roman" w:cstheme="minorHAnsi"/>
                      <w:color w:val="000000"/>
                      <w:lang w:val="en-GB" w:eastAsia="cs-CZ"/>
                    </w:rPr>
                    <w:t xml:space="preserve"> hours</w:t>
                  </w:r>
                  <w:r w:rsidR="007F6D83" w:rsidRPr="009A1D30">
                    <w:rPr>
                      <w:rFonts w:eastAsia="Times New Roman" w:cstheme="minorHAnsi"/>
                      <w:color w:val="000000"/>
                      <w:lang w:val="en-GB" w:eastAsia="cs-CZ"/>
                    </w:rPr>
                    <w:t>)</w:t>
                  </w:r>
                </w:p>
              </w:tc>
            </w:tr>
            <w:tr w:rsidR="007F6D83" w:rsidRPr="009A1D30">
              <w:trPr>
                <w:tblCellSpacing w:w="15" w:type="dxa"/>
              </w:trPr>
              <w:tc>
                <w:tcPr>
                  <w:tcW w:w="0" w:type="auto"/>
                  <w:tcMar>
                    <w:top w:w="0" w:type="dxa"/>
                    <w:left w:w="75" w:type="dxa"/>
                    <w:bottom w:w="0" w:type="dxa"/>
                    <w:right w:w="75" w:type="dxa"/>
                  </w:tcMar>
                  <w:vAlign w:val="center"/>
                  <w:hideMark/>
                </w:tcPr>
                <w:p w:rsidR="007F6D83" w:rsidRPr="009A1D30" w:rsidRDefault="007F6D83" w:rsidP="007F6D83">
                  <w:pPr>
                    <w:spacing w:after="0" w:line="240" w:lineRule="auto"/>
                    <w:jc w:val="both"/>
                    <w:rPr>
                      <w:rFonts w:eastAsia="Times New Roman" w:cstheme="minorHAnsi"/>
                      <w:color w:val="000000"/>
                      <w:lang w:val="en-GB" w:eastAsia="cs-CZ"/>
                    </w:rPr>
                  </w:pPr>
                  <w:r w:rsidRPr="009A1D30">
                    <w:rPr>
                      <w:rFonts w:eastAsia="Times New Roman" w:cstheme="minorHAnsi"/>
                      <w:color w:val="000000"/>
                      <w:lang w:val="en-GB" w:eastAsia="cs-CZ"/>
                    </w:rPr>
                    <w:t> </w:t>
                  </w:r>
                </w:p>
              </w:tc>
              <w:tc>
                <w:tcPr>
                  <w:tcW w:w="0" w:type="auto"/>
                  <w:tcMar>
                    <w:top w:w="0" w:type="dxa"/>
                    <w:left w:w="75" w:type="dxa"/>
                    <w:bottom w:w="0"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7"/>
                    <w:gridCol w:w="4755"/>
                  </w:tblGrid>
                  <w:tr w:rsidR="007F6D83" w:rsidRPr="009A1D30">
                    <w:trPr>
                      <w:tblCellSpacing w:w="15" w:type="dxa"/>
                    </w:trPr>
                    <w:tc>
                      <w:tcPr>
                        <w:tcW w:w="0" w:type="auto"/>
                        <w:tcMar>
                          <w:top w:w="0" w:type="dxa"/>
                          <w:left w:w="75" w:type="dxa"/>
                          <w:bottom w:w="0" w:type="dxa"/>
                          <w:right w:w="75" w:type="dxa"/>
                        </w:tcMar>
                        <w:hideMark/>
                      </w:tcPr>
                      <w:p w:rsidR="007F6D83" w:rsidRPr="009A1D30" w:rsidRDefault="007F6D83" w:rsidP="007F6D83">
                        <w:pPr>
                          <w:spacing w:after="0" w:line="240" w:lineRule="auto"/>
                          <w:rPr>
                            <w:rFonts w:eastAsia="Times New Roman" w:cstheme="minorHAnsi"/>
                            <w:lang w:val="en-GB" w:eastAsia="cs-CZ"/>
                          </w:rPr>
                        </w:pPr>
                        <w:r w:rsidRPr="009A1D30">
                          <w:rPr>
                            <w:rFonts w:eastAsia="Times New Roman" w:cstheme="minorHAnsi"/>
                            <w:color w:val="000000"/>
                            <w:lang w:val="en-GB" w:eastAsia="cs-CZ"/>
                          </w:rPr>
                          <w:t>a.</w:t>
                        </w:r>
                      </w:p>
                    </w:tc>
                    <w:tc>
                      <w:tcPr>
                        <w:tcW w:w="0" w:type="auto"/>
                        <w:tcMar>
                          <w:top w:w="0" w:type="dxa"/>
                          <w:left w:w="75" w:type="dxa"/>
                          <w:bottom w:w="0" w:type="dxa"/>
                          <w:right w:w="75" w:type="dxa"/>
                        </w:tcMar>
                        <w:vAlign w:val="center"/>
                        <w:hideMark/>
                      </w:tcPr>
                      <w:p w:rsidR="007F6D83" w:rsidRPr="009A1D30" w:rsidRDefault="005A47D6" w:rsidP="007F6D83">
                        <w:pPr>
                          <w:spacing w:after="0" w:line="240" w:lineRule="auto"/>
                          <w:rPr>
                            <w:rFonts w:eastAsia="Times New Roman" w:cstheme="minorHAnsi"/>
                            <w:lang w:val="en-GB" w:eastAsia="cs-CZ"/>
                          </w:rPr>
                        </w:pPr>
                        <w:r w:rsidRPr="009A1D30">
                          <w:rPr>
                            <w:rFonts w:eastAsia="Times New Roman" w:cstheme="minorHAnsi"/>
                            <w:color w:val="000000"/>
                            <w:lang w:val="en-GB" w:eastAsia="cs-CZ"/>
                          </w:rPr>
                          <w:t>Characteristics of science and research</w:t>
                        </w:r>
                      </w:p>
                    </w:tc>
                  </w:tr>
                  <w:tr w:rsidR="007F6D83" w:rsidRPr="009A1D30">
                    <w:trPr>
                      <w:tblCellSpacing w:w="15" w:type="dxa"/>
                    </w:trPr>
                    <w:tc>
                      <w:tcPr>
                        <w:tcW w:w="0" w:type="auto"/>
                        <w:tcMar>
                          <w:top w:w="0" w:type="dxa"/>
                          <w:left w:w="75" w:type="dxa"/>
                          <w:bottom w:w="0" w:type="dxa"/>
                          <w:right w:w="75" w:type="dxa"/>
                        </w:tcMar>
                        <w:hideMark/>
                      </w:tcPr>
                      <w:p w:rsidR="007F6D83" w:rsidRPr="009A1D30" w:rsidRDefault="007F6D83" w:rsidP="007F6D83">
                        <w:pPr>
                          <w:spacing w:after="0" w:line="240" w:lineRule="auto"/>
                          <w:rPr>
                            <w:rFonts w:eastAsia="Times New Roman" w:cstheme="minorHAnsi"/>
                            <w:lang w:val="en-GB" w:eastAsia="cs-CZ"/>
                          </w:rPr>
                        </w:pPr>
                        <w:r w:rsidRPr="009A1D30">
                          <w:rPr>
                            <w:rFonts w:eastAsia="Times New Roman" w:cstheme="minorHAnsi"/>
                            <w:color w:val="000000"/>
                            <w:lang w:val="en-GB" w:eastAsia="cs-CZ"/>
                          </w:rPr>
                          <w:t>b.</w:t>
                        </w:r>
                      </w:p>
                    </w:tc>
                    <w:tc>
                      <w:tcPr>
                        <w:tcW w:w="0" w:type="auto"/>
                        <w:tcMar>
                          <w:top w:w="0" w:type="dxa"/>
                          <w:left w:w="75" w:type="dxa"/>
                          <w:bottom w:w="0" w:type="dxa"/>
                          <w:right w:w="75" w:type="dxa"/>
                        </w:tcMar>
                        <w:vAlign w:val="center"/>
                        <w:hideMark/>
                      </w:tcPr>
                      <w:p w:rsidR="007F6D83" w:rsidRPr="009A1D30" w:rsidRDefault="005A47D6" w:rsidP="007F6D83">
                        <w:pPr>
                          <w:spacing w:after="0" w:line="240" w:lineRule="auto"/>
                          <w:jc w:val="both"/>
                          <w:rPr>
                            <w:rFonts w:eastAsia="Times New Roman" w:cstheme="minorHAnsi"/>
                            <w:color w:val="000000"/>
                            <w:lang w:val="en-GB" w:eastAsia="cs-CZ"/>
                          </w:rPr>
                        </w:pPr>
                        <w:r w:rsidRPr="009A1D30">
                          <w:rPr>
                            <w:rFonts w:eastAsia="Times New Roman" w:cstheme="minorHAnsi"/>
                            <w:color w:val="000000"/>
                            <w:lang w:val="en-GB" w:eastAsia="cs-CZ"/>
                          </w:rPr>
                          <w:t>The difference between natural and social sciences</w:t>
                        </w:r>
                      </w:p>
                    </w:tc>
                  </w:tr>
                  <w:tr w:rsidR="007F6D83" w:rsidRPr="009A1D30">
                    <w:trPr>
                      <w:tblCellSpacing w:w="15" w:type="dxa"/>
                    </w:trPr>
                    <w:tc>
                      <w:tcPr>
                        <w:tcW w:w="0" w:type="auto"/>
                        <w:tcMar>
                          <w:top w:w="0" w:type="dxa"/>
                          <w:left w:w="75" w:type="dxa"/>
                          <w:bottom w:w="0" w:type="dxa"/>
                          <w:right w:w="75" w:type="dxa"/>
                        </w:tcMar>
                        <w:hideMark/>
                      </w:tcPr>
                      <w:p w:rsidR="007F6D83" w:rsidRPr="009A1D30" w:rsidRDefault="007F6D83" w:rsidP="007F6D83">
                        <w:pPr>
                          <w:spacing w:after="0" w:line="240" w:lineRule="auto"/>
                          <w:jc w:val="both"/>
                          <w:rPr>
                            <w:rFonts w:eastAsia="Times New Roman" w:cstheme="minorHAnsi"/>
                            <w:color w:val="000000"/>
                            <w:lang w:val="en-GB" w:eastAsia="cs-CZ"/>
                          </w:rPr>
                        </w:pPr>
                        <w:r w:rsidRPr="009A1D30">
                          <w:rPr>
                            <w:rFonts w:eastAsia="Times New Roman" w:cstheme="minorHAnsi"/>
                            <w:color w:val="000000"/>
                            <w:lang w:val="en-GB" w:eastAsia="cs-CZ"/>
                          </w:rPr>
                          <w:t>c.</w:t>
                        </w:r>
                      </w:p>
                    </w:tc>
                    <w:tc>
                      <w:tcPr>
                        <w:tcW w:w="0" w:type="auto"/>
                        <w:tcMar>
                          <w:top w:w="0" w:type="dxa"/>
                          <w:left w:w="75" w:type="dxa"/>
                          <w:bottom w:w="0" w:type="dxa"/>
                          <w:right w:w="75" w:type="dxa"/>
                        </w:tcMar>
                        <w:vAlign w:val="center"/>
                        <w:hideMark/>
                      </w:tcPr>
                      <w:p w:rsidR="007F6D83" w:rsidRPr="009A1D30" w:rsidRDefault="005A47D6" w:rsidP="007F6D83">
                        <w:pPr>
                          <w:spacing w:after="0" w:line="240" w:lineRule="auto"/>
                          <w:rPr>
                            <w:rFonts w:eastAsia="Times New Roman" w:cstheme="minorHAnsi"/>
                            <w:lang w:val="en-GB" w:eastAsia="cs-CZ"/>
                          </w:rPr>
                        </w:pPr>
                        <w:r w:rsidRPr="009A1D30">
                          <w:rPr>
                            <w:rFonts w:eastAsia="Times New Roman" w:cstheme="minorHAnsi"/>
                            <w:color w:val="000000"/>
                            <w:lang w:val="en-GB" w:eastAsia="cs-CZ"/>
                          </w:rPr>
                          <w:t>Interdisciplinarity</w:t>
                        </w:r>
                      </w:p>
                    </w:tc>
                  </w:tr>
                  <w:tr w:rsidR="007F6D83" w:rsidRPr="009A1D30">
                    <w:trPr>
                      <w:tblCellSpacing w:w="15" w:type="dxa"/>
                    </w:trPr>
                    <w:tc>
                      <w:tcPr>
                        <w:tcW w:w="0" w:type="auto"/>
                        <w:tcMar>
                          <w:top w:w="0" w:type="dxa"/>
                          <w:left w:w="75" w:type="dxa"/>
                          <w:bottom w:w="0" w:type="dxa"/>
                          <w:right w:w="75" w:type="dxa"/>
                        </w:tcMar>
                        <w:hideMark/>
                      </w:tcPr>
                      <w:p w:rsidR="007F6D83" w:rsidRPr="009A1D30" w:rsidRDefault="007F6D83" w:rsidP="007F6D83">
                        <w:pPr>
                          <w:spacing w:after="0" w:line="240" w:lineRule="auto"/>
                          <w:rPr>
                            <w:rFonts w:eastAsia="Times New Roman" w:cstheme="minorHAnsi"/>
                            <w:lang w:val="en-GB" w:eastAsia="cs-CZ"/>
                          </w:rPr>
                        </w:pPr>
                        <w:r w:rsidRPr="009A1D30">
                          <w:rPr>
                            <w:rFonts w:eastAsia="Times New Roman" w:cstheme="minorHAnsi"/>
                            <w:color w:val="000000"/>
                            <w:lang w:val="en-GB" w:eastAsia="cs-CZ"/>
                          </w:rPr>
                          <w:t>d.</w:t>
                        </w:r>
                      </w:p>
                    </w:tc>
                    <w:tc>
                      <w:tcPr>
                        <w:tcW w:w="0" w:type="auto"/>
                        <w:tcMar>
                          <w:top w:w="0" w:type="dxa"/>
                          <w:left w:w="75" w:type="dxa"/>
                          <w:bottom w:w="0" w:type="dxa"/>
                          <w:right w:w="75" w:type="dxa"/>
                        </w:tcMar>
                        <w:vAlign w:val="center"/>
                        <w:hideMark/>
                      </w:tcPr>
                      <w:p w:rsidR="007F6D83" w:rsidRPr="009A1D30" w:rsidRDefault="005A47D6" w:rsidP="007F6D83">
                        <w:pPr>
                          <w:spacing w:after="0" w:line="240" w:lineRule="auto"/>
                          <w:rPr>
                            <w:rFonts w:eastAsia="Times New Roman" w:cstheme="minorHAnsi"/>
                            <w:lang w:val="en-GB" w:eastAsia="cs-CZ"/>
                          </w:rPr>
                        </w:pPr>
                        <w:r w:rsidRPr="009A1D30">
                          <w:rPr>
                            <w:rFonts w:eastAsia="Times New Roman" w:cstheme="minorHAnsi"/>
                            <w:color w:val="000000"/>
                            <w:lang w:val="en-GB" w:eastAsia="cs-CZ"/>
                          </w:rPr>
                          <w:t>Writing of professional texts</w:t>
                        </w:r>
                      </w:p>
                    </w:tc>
                  </w:tr>
                  <w:tr w:rsidR="007F6D83" w:rsidRPr="009A1D30">
                    <w:trPr>
                      <w:tblCellSpacing w:w="15" w:type="dxa"/>
                    </w:trPr>
                    <w:tc>
                      <w:tcPr>
                        <w:tcW w:w="0" w:type="auto"/>
                        <w:tcMar>
                          <w:top w:w="0" w:type="dxa"/>
                          <w:left w:w="75" w:type="dxa"/>
                          <w:bottom w:w="0" w:type="dxa"/>
                          <w:right w:w="75" w:type="dxa"/>
                        </w:tcMar>
                        <w:hideMark/>
                      </w:tcPr>
                      <w:p w:rsidR="007F6D83" w:rsidRPr="009A1D30" w:rsidRDefault="007F6D83" w:rsidP="007F6D83">
                        <w:pPr>
                          <w:spacing w:after="0" w:line="240" w:lineRule="auto"/>
                          <w:jc w:val="both"/>
                          <w:rPr>
                            <w:rFonts w:eastAsia="Times New Roman" w:cstheme="minorHAnsi"/>
                            <w:color w:val="000000"/>
                            <w:lang w:val="en-GB" w:eastAsia="cs-CZ"/>
                          </w:rPr>
                        </w:pPr>
                        <w:r w:rsidRPr="009A1D30">
                          <w:rPr>
                            <w:rFonts w:eastAsia="Times New Roman" w:cstheme="minorHAnsi"/>
                            <w:color w:val="000000"/>
                            <w:lang w:val="en-GB" w:eastAsia="cs-CZ"/>
                          </w:rPr>
                          <w:t>e.</w:t>
                        </w:r>
                      </w:p>
                    </w:tc>
                    <w:tc>
                      <w:tcPr>
                        <w:tcW w:w="0" w:type="auto"/>
                        <w:tcMar>
                          <w:top w:w="0" w:type="dxa"/>
                          <w:left w:w="75" w:type="dxa"/>
                          <w:bottom w:w="0" w:type="dxa"/>
                          <w:right w:w="75" w:type="dxa"/>
                        </w:tcMar>
                        <w:vAlign w:val="center"/>
                        <w:hideMark/>
                      </w:tcPr>
                      <w:p w:rsidR="007F6D83" w:rsidRPr="009A1D30" w:rsidRDefault="005A47D6" w:rsidP="007F6D83">
                        <w:pPr>
                          <w:spacing w:after="0" w:line="240" w:lineRule="auto"/>
                          <w:jc w:val="both"/>
                          <w:rPr>
                            <w:rFonts w:eastAsia="Times New Roman" w:cstheme="minorHAnsi"/>
                            <w:color w:val="000000"/>
                            <w:lang w:val="en-GB" w:eastAsia="cs-CZ"/>
                          </w:rPr>
                        </w:pPr>
                        <w:r w:rsidRPr="009A1D30">
                          <w:rPr>
                            <w:rFonts w:eastAsia="Times New Roman" w:cstheme="minorHAnsi"/>
                            <w:color w:val="000000"/>
                            <w:lang w:val="en-GB" w:eastAsia="cs-CZ"/>
                          </w:rPr>
                          <w:t>Tips and tricks on how to study effectively</w:t>
                        </w:r>
                      </w:p>
                    </w:tc>
                  </w:tr>
                </w:tbl>
                <w:p w:rsidR="007F6D83" w:rsidRPr="009A1D30" w:rsidRDefault="007F6D83" w:rsidP="007F6D83">
                  <w:pPr>
                    <w:spacing w:after="0" w:line="240" w:lineRule="auto"/>
                    <w:rPr>
                      <w:rFonts w:eastAsia="Times New Roman" w:cstheme="minorHAnsi"/>
                      <w:color w:val="000000"/>
                      <w:lang w:val="en-GB" w:eastAsia="cs-CZ"/>
                    </w:rPr>
                  </w:pPr>
                </w:p>
              </w:tc>
            </w:tr>
            <w:tr w:rsidR="007F6D83" w:rsidRPr="009A1D30">
              <w:trPr>
                <w:tblCellSpacing w:w="15" w:type="dxa"/>
              </w:trPr>
              <w:tc>
                <w:tcPr>
                  <w:tcW w:w="0" w:type="auto"/>
                  <w:tcMar>
                    <w:top w:w="0" w:type="dxa"/>
                    <w:left w:w="75" w:type="dxa"/>
                    <w:bottom w:w="0" w:type="dxa"/>
                    <w:right w:w="75" w:type="dxa"/>
                  </w:tcMar>
                  <w:hideMark/>
                </w:tcPr>
                <w:p w:rsidR="007F6D83" w:rsidRPr="009A1D30" w:rsidRDefault="007F6D83" w:rsidP="007F6D83">
                  <w:pPr>
                    <w:spacing w:after="0" w:line="240" w:lineRule="auto"/>
                    <w:rPr>
                      <w:rFonts w:eastAsia="Times New Roman" w:cstheme="minorHAnsi"/>
                      <w:lang w:val="en-GB" w:eastAsia="cs-CZ"/>
                    </w:rPr>
                  </w:pPr>
                  <w:r w:rsidRPr="009A1D30">
                    <w:rPr>
                      <w:rFonts w:eastAsia="Times New Roman" w:cstheme="minorHAnsi"/>
                      <w:b/>
                      <w:bCs/>
                      <w:color w:val="000000"/>
                      <w:lang w:val="en-GB" w:eastAsia="cs-CZ"/>
                    </w:rPr>
                    <w:t>2.</w:t>
                  </w:r>
                </w:p>
              </w:tc>
              <w:tc>
                <w:tcPr>
                  <w:tcW w:w="0" w:type="auto"/>
                  <w:tcMar>
                    <w:top w:w="0" w:type="dxa"/>
                    <w:left w:w="75" w:type="dxa"/>
                    <w:bottom w:w="0" w:type="dxa"/>
                    <w:right w:w="75" w:type="dxa"/>
                  </w:tcMar>
                  <w:vAlign w:val="center"/>
                  <w:hideMark/>
                </w:tcPr>
                <w:p w:rsidR="007F6D83" w:rsidRPr="009A1D30" w:rsidRDefault="005A47D6" w:rsidP="007F6D83">
                  <w:pPr>
                    <w:spacing w:after="0" w:line="240" w:lineRule="auto"/>
                    <w:jc w:val="both"/>
                    <w:rPr>
                      <w:rFonts w:eastAsia="Times New Roman" w:cstheme="minorHAnsi"/>
                      <w:color w:val="000000"/>
                      <w:lang w:val="en-GB" w:eastAsia="cs-CZ"/>
                    </w:rPr>
                  </w:pPr>
                  <w:r w:rsidRPr="009A1D30">
                    <w:rPr>
                      <w:rFonts w:eastAsia="Times New Roman" w:cstheme="minorHAnsi"/>
                      <w:b/>
                      <w:bCs/>
                      <w:color w:val="000000"/>
                      <w:lang w:val="en-GB" w:eastAsia="cs-CZ"/>
                    </w:rPr>
                    <w:t xml:space="preserve">Professional text and its specifics </w:t>
                  </w:r>
                  <w:r w:rsidR="007F6D83" w:rsidRPr="009A1D30">
                    <w:rPr>
                      <w:rFonts w:eastAsia="Times New Roman" w:cstheme="minorHAnsi"/>
                      <w:color w:val="000000"/>
                      <w:lang w:val="en-GB" w:eastAsia="cs-CZ"/>
                    </w:rPr>
                    <w:t>(3</w:t>
                  </w:r>
                  <w:r w:rsidR="009A1D30" w:rsidRPr="009A1D30">
                    <w:rPr>
                      <w:rFonts w:eastAsia="Times New Roman" w:cstheme="minorHAnsi"/>
                      <w:color w:val="000000"/>
                      <w:lang w:val="en-GB" w:eastAsia="cs-CZ"/>
                    </w:rPr>
                    <w:t xml:space="preserve"> hours</w:t>
                  </w:r>
                  <w:r w:rsidR="007F6D83" w:rsidRPr="009A1D30">
                    <w:rPr>
                      <w:rFonts w:eastAsia="Times New Roman" w:cstheme="minorHAnsi"/>
                      <w:color w:val="000000"/>
                      <w:lang w:val="en-GB" w:eastAsia="cs-CZ"/>
                    </w:rPr>
                    <w:t>)</w:t>
                  </w:r>
                </w:p>
              </w:tc>
            </w:tr>
            <w:tr w:rsidR="007F6D83" w:rsidRPr="009A1D30">
              <w:trPr>
                <w:tblCellSpacing w:w="15" w:type="dxa"/>
              </w:trPr>
              <w:tc>
                <w:tcPr>
                  <w:tcW w:w="0" w:type="auto"/>
                  <w:tcMar>
                    <w:top w:w="0" w:type="dxa"/>
                    <w:left w:w="75" w:type="dxa"/>
                    <w:bottom w:w="0" w:type="dxa"/>
                    <w:right w:w="75" w:type="dxa"/>
                  </w:tcMar>
                  <w:vAlign w:val="center"/>
                  <w:hideMark/>
                </w:tcPr>
                <w:p w:rsidR="007F6D83" w:rsidRPr="009A1D30" w:rsidRDefault="007F6D83" w:rsidP="007F6D83">
                  <w:pPr>
                    <w:spacing w:after="0" w:line="240" w:lineRule="auto"/>
                    <w:jc w:val="both"/>
                    <w:rPr>
                      <w:rFonts w:eastAsia="Times New Roman" w:cstheme="minorHAnsi"/>
                      <w:color w:val="000000"/>
                      <w:lang w:val="en-GB" w:eastAsia="cs-CZ"/>
                    </w:rPr>
                  </w:pPr>
                  <w:r w:rsidRPr="009A1D30">
                    <w:rPr>
                      <w:rFonts w:eastAsia="Times New Roman" w:cstheme="minorHAnsi"/>
                      <w:color w:val="000000"/>
                      <w:lang w:val="en-GB" w:eastAsia="cs-CZ"/>
                    </w:rPr>
                    <w:t> </w:t>
                  </w:r>
                </w:p>
              </w:tc>
              <w:tc>
                <w:tcPr>
                  <w:tcW w:w="0" w:type="auto"/>
                  <w:tcMar>
                    <w:top w:w="0" w:type="dxa"/>
                    <w:left w:w="75" w:type="dxa"/>
                    <w:bottom w:w="0"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7"/>
                    <w:gridCol w:w="6980"/>
                  </w:tblGrid>
                  <w:tr w:rsidR="007F6D83" w:rsidRPr="009A1D30">
                    <w:trPr>
                      <w:tblCellSpacing w:w="15" w:type="dxa"/>
                    </w:trPr>
                    <w:tc>
                      <w:tcPr>
                        <w:tcW w:w="0" w:type="auto"/>
                        <w:tcMar>
                          <w:top w:w="0" w:type="dxa"/>
                          <w:left w:w="75" w:type="dxa"/>
                          <w:bottom w:w="0" w:type="dxa"/>
                          <w:right w:w="75" w:type="dxa"/>
                        </w:tcMar>
                        <w:hideMark/>
                      </w:tcPr>
                      <w:p w:rsidR="007F6D83" w:rsidRPr="009A1D30" w:rsidRDefault="007F6D83" w:rsidP="007F6D83">
                        <w:pPr>
                          <w:spacing w:after="0" w:line="240" w:lineRule="auto"/>
                          <w:rPr>
                            <w:rFonts w:eastAsia="Times New Roman" w:cstheme="minorHAnsi"/>
                            <w:lang w:val="en-GB" w:eastAsia="cs-CZ"/>
                          </w:rPr>
                        </w:pPr>
                        <w:r w:rsidRPr="009A1D30">
                          <w:rPr>
                            <w:rFonts w:eastAsia="Times New Roman" w:cstheme="minorHAnsi"/>
                            <w:color w:val="000000"/>
                            <w:lang w:val="en-GB" w:eastAsia="cs-CZ"/>
                          </w:rPr>
                          <w:t>a.</w:t>
                        </w:r>
                      </w:p>
                    </w:tc>
                    <w:tc>
                      <w:tcPr>
                        <w:tcW w:w="0" w:type="auto"/>
                        <w:tcMar>
                          <w:top w:w="0" w:type="dxa"/>
                          <w:left w:w="75" w:type="dxa"/>
                          <w:bottom w:w="0" w:type="dxa"/>
                          <w:right w:w="75" w:type="dxa"/>
                        </w:tcMar>
                        <w:vAlign w:val="center"/>
                        <w:hideMark/>
                      </w:tcPr>
                      <w:p w:rsidR="007F6D83" w:rsidRPr="009A1D30" w:rsidRDefault="005A47D6" w:rsidP="007F6D83">
                        <w:pPr>
                          <w:spacing w:after="0" w:line="240" w:lineRule="auto"/>
                          <w:rPr>
                            <w:rFonts w:eastAsia="Times New Roman" w:cstheme="minorHAnsi"/>
                            <w:lang w:val="en-GB" w:eastAsia="cs-CZ"/>
                          </w:rPr>
                        </w:pPr>
                        <w:r w:rsidRPr="009A1D30">
                          <w:rPr>
                            <w:rFonts w:eastAsia="Times New Roman" w:cstheme="minorHAnsi"/>
                            <w:color w:val="000000"/>
                            <w:lang w:val="en-GB" w:eastAsia="cs-CZ"/>
                          </w:rPr>
                          <w:t>Differences between professional and non-professional text</w:t>
                        </w:r>
                      </w:p>
                    </w:tc>
                  </w:tr>
                  <w:tr w:rsidR="007F6D83" w:rsidRPr="009A1D30">
                    <w:trPr>
                      <w:tblCellSpacing w:w="15" w:type="dxa"/>
                    </w:trPr>
                    <w:tc>
                      <w:tcPr>
                        <w:tcW w:w="0" w:type="auto"/>
                        <w:tcMar>
                          <w:top w:w="0" w:type="dxa"/>
                          <w:left w:w="75" w:type="dxa"/>
                          <w:bottom w:w="0" w:type="dxa"/>
                          <w:right w:w="75" w:type="dxa"/>
                        </w:tcMar>
                        <w:hideMark/>
                      </w:tcPr>
                      <w:p w:rsidR="007F6D83" w:rsidRPr="009A1D30" w:rsidRDefault="007F6D83" w:rsidP="007F6D83">
                        <w:pPr>
                          <w:spacing w:after="0" w:line="240" w:lineRule="auto"/>
                          <w:jc w:val="both"/>
                          <w:rPr>
                            <w:rFonts w:eastAsia="Times New Roman" w:cstheme="minorHAnsi"/>
                            <w:color w:val="000000"/>
                            <w:lang w:val="en-GB" w:eastAsia="cs-CZ"/>
                          </w:rPr>
                        </w:pPr>
                        <w:r w:rsidRPr="009A1D30">
                          <w:rPr>
                            <w:rFonts w:eastAsia="Times New Roman" w:cstheme="minorHAnsi"/>
                            <w:color w:val="000000"/>
                            <w:lang w:val="en-GB" w:eastAsia="cs-CZ"/>
                          </w:rPr>
                          <w:t>b.</w:t>
                        </w:r>
                      </w:p>
                    </w:tc>
                    <w:tc>
                      <w:tcPr>
                        <w:tcW w:w="0" w:type="auto"/>
                        <w:tcMar>
                          <w:top w:w="0" w:type="dxa"/>
                          <w:left w:w="75" w:type="dxa"/>
                          <w:bottom w:w="0" w:type="dxa"/>
                          <w:right w:w="75" w:type="dxa"/>
                        </w:tcMar>
                        <w:vAlign w:val="center"/>
                        <w:hideMark/>
                      </w:tcPr>
                      <w:p w:rsidR="007F6D83" w:rsidRPr="009A1D30" w:rsidRDefault="005A47D6" w:rsidP="007F6D83">
                        <w:pPr>
                          <w:spacing w:after="0" w:line="240" w:lineRule="auto"/>
                          <w:jc w:val="both"/>
                          <w:rPr>
                            <w:rFonts w:eastAsia="Times New Roman" w:cstheme="minorHAnsi"/>
                            <w:color w:val="000000"/>
                            <w:lang w:val="en-GB" w:eastAsia="cs-CZ"/>
                          </w:rPr>
                        </w:pPr>
                        <w:r w:rsidRPr="009A1D30">
                          <w:rPr>
                            <w:rFonts w:eastAsia="Times New Roman" w:cstheme="minorHAnsi"/>
                            <w:color w:val="000000"/>
                            <w:lang w:val="en-GB" w:eastAsia="cs-CZ"/>
                          </w:rPr>
                          <w:t>Main principles of scientific texts</w:t>
                        </w:r>
                      </w:p>
                    </w:tc>
                  </w:tr>
                  <w:tr w:rsidR="007F6D83" w:rsidRPr="009A1D30">
                    <w:trPr>
                      <w:tblCellSpacing w:w="15" w:type="dxa"/>
                    </w:trPr>
                    <w:tc>
                      <w:tcPr>
                        <w:tcW w:w="0" w:type="auto"/>
                        <w:tcMar>
                          <w:top w:w="0" w:type="dxa"/>
                          <w:left w:w="75" w:type="dxa"/>
                          <w:bottom w:w="0" w:type="dxa"/>
                          <w:right w:w="75" w:type="dxa"/>
                        </w:tcMar>
                        <w:hideMark/>
                      </w:tcPr>
                      <w:p w:rsidR="007F6D83" w:rsidRPr="009A1D30" w:rsidRDefault="007F6D83" w:rsidP="007F6D83">
                        <w:pPr>
                          <w:spacing w:after="0" w:line="240" w:lineRule="auto"/>
                          <w:jc w:val="both"/>
                          <w:rPr>
                            <w:rFonts w:eastAsia="Times New Roman" w:cstheme="minorHAnsi"/>
                            <w:color w:val="000000"/>
                            <w:lang w:val="en-GB" w:eastAsia="cs-CZ"/>
                          </w:rPr>
                        </w:pPr>
                        <w:r w:rsidRPr="009A1D30">
                          <w:rPr>
                            <w:rFonts w:eastAsia="Times New Roman" w:cstheme="minorHAnsi"/>
                            <w:color w:val="000000"/>
                            <w:lang w:val="en-GB" w:eastAsia="cs-CZ"/>
                          </w:rPr>
                          <w:t>c.</w:t>
                        </w:r>
                      </w:p>
                    </w:tc>
                    <w:tc>
                      <w:tcPr>
                        <w:tcW w:w="0" w:type="auto"/>
                        <w:tcMar>
                          <w:top w:w="0" w:type="dxa"/>
                          <w:left w:w="75" w:type="dxa"/>
                          <w:bottom w:w="0" w:type="dxa"/>
                          <w:right w:w="75" w:type="dxa"/>
                        </w:tcMar>
                        <w:vAlign w:val="center"/>
                        <w:hideMark/>
                      </w:tcPr>
                      <w:p w:rsidR="007F6D83" w:rsidRPr="009A1D30" w:rsidRDefault="005A47D6" w:rsidP="007F6D83">
                        <w:pPr>
                          <w:spacing w:after="0" w:line="240" w:lineRule="auto"/>
                          <w:jc w:val="both"/>
                          <w:rPr>
                            <w:rFonts w:eastAsia="Times New Roman" w:cstheme="minorHAnsi"/>
                            <w:color w:val="000000"/>
                            <w:lang w:val="en-GB" w:eastAsia="cs-CZ"/>
                          </w:rPr>
                        </w:pPr>
                        <w:r w:rsidRPr="009A1D30">
                          <w:rPr>
                            <w:rFonts w:eastAsia="Times New Roman" w:cstheme="minorHAnsi"/>
                            <w:color w:val="000000"/>
                            <w:lang w:val="en-GB" w:eastAsia="cs-CZ"/>
                          </w:rPr>
                          <w:t>Genres of professional text</w:t>
                        </w:r>
                        <w:r w:rsidR="007F0EA3" w:rsidRPr="009A1D30">
                          <w:rPr>
                            <w:rFonts w:eastAsia="Times New Roman" w:cstheme="minorHAnsi"/>
                            <w:color w:val="000000"/>
                            <w:lang w:val="en-GB" w:eastAsia="cs-CZ"/>
                          </w:rPr>
                          <w:t xml:space="preserve"> </w:t>
                        </w:r>
                      </w:p>
                    </w:tc>
                  </w:tr>
                  <w:tr w:rsidR="007F6D83" w:rsidRPr="009A1D30">
                    <w:trPr>
                      <w:tblCellSpacing w:w="15" w:type="dxa"/>
                    </w:trPr>
                    <w:tc>
                      <w:tcPr>
                        <w:tcW w:w="0" w:type="auto"/>
                        <w:tcMar>
                          <w:top w:w="0" w:type="dxa"/>
                          <w:left w:w="75" w:type="dxa"/>
                          <w:bottom w:w="0" w:type="dxa"/>
                          <w:right w:w="75" w:type="dxa"/>
                        </w:tcMar>
                        <w:hideMark/>
                      </w:tcPr>
                      <w:p w:rsidR="007F6D83" w:rsidRPr="009A1D30" w:rsidRDefault="007F6D83" w:rsidP="007F6D83">
                        <w:pPr>
                          <w:spacing w:after="0" w:line="240" w:lineRule="auto"/>
                          <w:jc w:val="both"/>
                          <w:rPr>
                            <w:rFonts w:eastAsia="Times New Roman" w:cstheme="minorHAnsi"/>
                            <w:color w:val="000000"/>
                            <w:lang w:val="en-GB" w:eastAsia="cs-CZ"/>
                          </w:rPr>
                        </w:pPr>
                        <w:r w:rsidRPr="009A1D30">
                          <w:rPr>
                            <w:rFonts w:eastAsia="Times New Roman" w:cstheme="minorHAnsi"/>
                            <w:color w:val="000000"/>
                            <w:lang w:val="en-GB" w:eastAsia="cs-CZ"/>
                          </w:rPr>
                          <w:t>d.</w:t>
                        </w:r>
                      </w:p>
                    </w:tc>
                    <w:tc>
                      <w:tcPr>
                        <w:tcW w:w="0" w:type="auto"/>
                        <w:tcMar>
                          <w:top w:w="0" w:type="dxa"/>
                          <w:left w:w="75" w:type="dxa"/>
                          <w:bottom w:w="0" w:type="dxa"/>
                          <w:right w:w="75" w:type="dxa"/>
                        </w:tcMar>
                        <w:vAlign w:val="center"/>
                        <w:hideMark/>
                      </w:tcPr>
                      <w:p w:rsidR="007F6D83" w:rsidRPr="009A1D30" w:rsidRDefault="005A47D6" w:rsidP="007F6D83">
                        <w:pPr>
                          <w:spacing w:after="0" w:line="240" w:lineRule="auto"/>
                          <w:rPr>
                            <w:rFonts w:eastAsia="Times New Roman" w:cstheme="minorHAnsi"/>
                            <w:lang w:val="en-GB" w:eastAsia="cs-CZ"/>
                          </w:rPr>
                        </w:pPr>
                        <w:r w:rsidRPr="009A1D30">
                          <w:rPr>
                            <w:rFonts w:eastAsia="Times New Roman" w:cstheme="minorHAnsi"/>
                            <w:color w:val="000000"/>
                            <w:lang w:val="en-GB" w:eastAsia="cs-CZ"/>
                          </w:rPr>
                          <w:t>Different forms of professional texts depending on the discipline</w:t>
                        </w:r>
                      </w:p>
                    </w:tc>
                  </w:tr>
                  <w:tr w:rsidR="007F6D83" w:rsidRPr="009A1D30">
                    <w:trPr>
                      <w:tblCellSpacing w:w="15" w:type="dxa"/>
                    </w:trPr>
                    <w:tc>
                      <w:tcPr>
                        <w:tcW w:w="0" w:type="auto"/>
                        <w:tcMar>
                          <w:top w:w="0" w:type="dxa"/>
                          <w:left w:w="75" w:type="dxa"/>
                          <w:bottom w:w="0" w:type="dxa"/>
                          <w:right w:w="75" w:type="dxa"/>
                        </w:tcMar>
                        <w:hideMark/>
                      </w:tcPr>
                      <w:p w:rsidR="007F6D83" w:rsidRPr="009A1D30" w:rsidRDefault="007F6D83" w:rsidP="007F6D83">
                        <w:pPr>
                          <w:spacing w:after="0" w:line="240" w:lineRule="auto"/>
                          <w:jc w:val="both"/>
                          <w:rPr>
                            <w:rFonts w:eastAsia="Times New Roman" w:cstheme="minorHAnsi"/>
                            <w:color w:val="000000"/>
                            <w:lang w:val="en-GB" w:eastAsia="cs-CZ"/>
                          </w:rPr>
                        </w:pPr>
                        <w:r w:rsidRPr="009A1D30">
                          <w:rPr>
                            <w:rFonts w:eastAsia="Times New Roman" w:cstheme="minorHAnsi"/>
                            <w:color w:val="000000"/>
                            <w:lang w:val="en-GB" w:eastAsia="cs-CZ"/>
                          </w:rPr>
                          <w:t>e.</w:t>
                        </w:r>
                      </w:p>
                    </w:tc>
                    <w:tc>
                      <w:tcPr>
                        <w:tcW w:w="0" w:type="auto"/>
                        <w:tcMar>
                          <w:top w:w="0" w:type="dxa"/>
                          <w:left w:w="75" w:type="dxa"/>
                          <w:bottom w:w="0" w:type="dxa"/>
                          <w:right w:w="75" w:type="dxa"/>
                        </w:tcMar>
                        <w:vAlign w:val="center"/>
                        <w:hideMark/>
                      </w:tcPr>
                      <w:p w:rsidR="007F6D83" w:rsidRPr="009A1D30" w:rsidRDefault="005A47D6" w:rsidP="007F6D83">
                        <w:pPr>
                          <w:spacing w:after="0" w:line="240" w:lineRule="auto"/>
                          <w:rPr>
                            <w:rFonts w:eastAsia="Times New Roman" w:cstheme="minorHAnsi"/>
                            <w:lang w:val="en-GB" w:eastAsia="cs-CZ"/>
                          </w:rPr>
                        </w:pPr>
                        <w:r w:rsidRPr="009A1D30">
                          <w:rPr>
                            <w:rFonts w:eastAsia="Times New Roman" w:cstheme="minorHAnsi"/>
                            <w:color w:val="000000"/>
                            <w:lang w:val="en-GB" w:eastAsia="cs-CZ"/>
                          </w:rPr>
                          <w:t>Examples of high-quality and low-quality professional texts</w:t>
                        </w:r>
                      </w:p>
                    </w:tc>
                  </w:tr>
                  <w:tr w:rsidR="007F6D83" w:rsidRPr="009A1D30">
                    <w:trPr>
                      <w:tblCellSpacing w:w="15" w:type="dxa"/>
                    </w:trPr>
                    <w:tc>
                      <w:tcPr>
                        <w:tcW w:w="0" w:type="auto"/>
                        <w:tcMar>
                          <w:top w:w="0" w:type="dxa"/>
                          <w:left w:w="75" w:type="dxa"/>
                          <w:bottom w:w="0" w:type="dxa"/>
                          <w:right w:w="75" w:type="dxa"/>
                        </w:tcMar>
                        <w:hideMark/>
                      </w:tcPr>
                      <w:p w:rsidR="007F6D83" w:rsidRPr="009A1D30" w:rsidRDefault="007F6D83" w:rsidP="007F6D83">
                        <w:pPr>
                          <w:spacing w:after="0" w:line="240" w:lineRule="auto"/>
                          <w:jc w:val="both"/>
                          <w:rPr>
                            <w:rFonts w:eastAsia="Times New Roman" w:cstheme="minorHAnsi"/>
                            <w:color w:val="000000"/>
                            <w:lang w:val="en-GB" w:eastAsia="cs-CZ"/>
                          </w:rPr>
                        </w:pPr>
                        <w:r w:rsidRPr="009A1D30">
                          <w:rPr>
                            <w:rFonts w:eastAsia="Times New Roman" w:cstheme="minorHAnsi"/>
                            <w:color w:val="000000"/>
                            <w:lang w:val="en-GB" w:eastAsia="cs-CZ"/>
                          </w:rPr>
                          <w:t>f.</w:t>
                        </w:r>
                      </w:p>
                    </w:tc>
                    <w:tc>
                      <w:tcPr>
                        <w:tcW w:w="0" w:type="auto"/>
                        <w:tcMar>
                          <w:top w:w="0" w:type="dxa"/>
                          <w:left w:w="75" w:type="dxa"/>
                          <w:bottom w:w="0" w:type="dxa"/>
                          <w:right w:w="75" w:type="dxa"/>
                        </w:tcMar>
                        <w:vAlign w:val="center"/>
                        <w:hideMark/>
                      </w:tcPr>
                      <w:p w:rsidR="007F6D83" w:rsidRPr="009A1D30" w:rsidRDefault="005A47D6" w:rsidP="007F6D83">
                        <w:pPr>
                          <w:spacing w:after="0" w:line="240" w:lineRule="auto"/>
                          <w:rPr>
                            <w:rFonts w:eastAsia="Times New Roman" w:cstheme="minorHAnsi"/>
                            <w:lang w:val="en-GB" w:eastAsia="cs-CZ"/>
                          </w:rPr>
                        </w:pPr>
                        <w:r w:rsidRPr="009A1D30">
                          <w:rPr>
                            <w:rFonts w:eastAsia="Times New Roman" w:cstheme="minorHAnsi"/>
                            <w:color w:val="000000"/>
                            <w:lang w:val="en-GB" w:eastAsia="cs-CZ"/>
                          </w:rPr>
                          <w:t>Types of students</w:t>
                        </w:r>
                        <w:r w:rsidR="007F0EA3" w:rsidRPr="009A1D30">
                          <w:rPr>
                            <w:rFonts w:eastAsia="Times New Roman" w:cstheme="minorHAnsi"/>
                            <w:color w:val="000000"/>
                            <w:lang w:val="en-GB" w:eastAsia="cs-CZ"/>
                          </w:rPr>
                          <w:t>’</w:t>
                        </w:r>
                        <w:r w:rsidRPr="009A1D30">
                          <w:rPr>
                            <w:rFonts w:eastAsia="Times New Roman" w:cstheme="minorHAnsi"/>
                            <w:color w:val="000000"/>
                            <w:lang w:val="en-GB" w:eastAsia="cs-CZ"/>
                          </w:rPr>
                          <w:t xml:space="preserve"> works</w:t>
                        </w:r>
                        <w:r w:rsidR="007F6D83" w:rsidRPr="009A1D30">
                          <w:rPr>
                            <w:rFonts w:eastAsia="Times New Roman" w:cstheme="minorHAnsi"/>
                            <w:color w:val="000000"/>
                            <w:lang w:val="en-GB" w:eastAsia="cs-CZ"/>
                          </w:rPr>
                          <w:t xml:space="preserve"> </w:t>
                        </w:r>
                        <w:r w:rsidRPr="009A1D30">
                          <w:rPr>
                            <w:rFonts w:eastAsia="Times New Roman" w:cstheme="minorHAnsi"/>
                            <w:color w:val="000000"/>
                            <w:lang w:val="en-GB" w:eastAsia="cs-CZ"/>
                          </w:rPr>
                          <w:t>(seminar work, position paper, summary, report…)</w:t>
                        </w:r>
                      </w:p>
                    </w:tc>
                  </w:tr>
                </w:tbl>
                <w:p w:rsidR="007F6D83" w:rsidRPr="009A1D30" w:rsidRDefault="007F6D83" w:rsidP="007F6D83">
                  <w:pPr>
                    <w:spacing w:after="0" w:line="240" w:lineRule="auto"/>
                    <w:rPr>
                      <w:rFonts w:eastAsia="Times New Roman" w:cstheme="minorHAnsi"/>
                      <w:color w:val="000000"/>
                      <w:lang w:val="en-GB" w:eastAsia="cs-CZ"/>
                    </w:rPr>
                  </w:pPr>
                </w:p>
              </w:tc>
            </w:tr>
            <w:tr w:rsidR="007F6D83" w:rsidRPr="009A1D30">
              <w:trPr>
                <w:tblCellSpacing w:w="15" w:type="dxa"/>
              </w:trPr>
              <w:tc>
                <w:tcPr>
                  <w:tcW w:w="0" w:type="auto"/>
                  <w:tcMar>
                    <w:top w:w="0" w:type="dxa"/>
                    <w:left w:w="75" w:type="dxa"/>
                    <w:bottom w:w="0" w:type="dxa"/>
                    <w:right w:w="75" w:type="dxa"/>
                  </w:tcMar>
                  <w:hideMark/>
                </w:tcPr>
                <w:p w:rsidR="007F6D83" w:rsidRPr="009A1D30" w:rsidRDefault="007F6D83" w:rsidP="007F6D83">
                  <w:pPr>
                    <w:spacing w:after="0" w:line="240" w:lineRule="auto"/>
                    <w:jc w:val="both"/>
                    <w:rPr>
                      <w:rFonts w:eastAsia="Times New Roman" w:cstheme="minorHAnsi"/>
                      <w:color w:val="000000"/>
                      <w:lang w:val="en-GB" w:eastAsia="cs-CZ"/>
                    </w:rPr>
                  </w:pPr>
                  <w:r w:rsidRPr="009A1D30">
                    <w:rPr>
                      <w:rFonts w:eastAsia="Times New Roman" w:cstheme="minorHAnsi"/>
                      <w:b/>
                      <w:bCs/>
                      <w:color w:val="000000"/>
                      <w:lang w:val="en-GB" w:eastAsia="cs-CZ"/>
                    </w:rPr>
                    <w:t>3.</w:t>
                  </w:r>
                </w:p>
              </w:tc>
              <w:tc>
                <w:tcPr>
                  <w:tcW w:w="0" w:type="auto"/>
                  <w:tcMar>
                    <w:top w:w="0" w:type="dxa"/>
                    <w:left w:w="75" w:type="dxa"/>
                    <w:bottom w:w="0" w:type="dxa"/>
                    <w:right w:w="75" w:type="dxa"/>
                  </w:tcMar>
                  <w:vAlign w:val="center"/>
                  <w:hideMark/>
                </w:tcPr>
                <w:p w:rsidR="007F6D83" w:rsidRPr="009A1D30" w:rsidRDefault="007F0EA3" w:rsidP="007F6D83">
                  <w:pPr>
                    <w:spacing w:after="0" w:line="240" w:lineRule="auto"/>
                    <w:rPr>
                      <w:rFonts w:eastAsia="Times New Roman" w:cstheme="minorHAnsi"/>
                      <w:lang w:val="en-GB" w:eastAsia="cs-CZ"/>
                    </w:rPr>
                  </w:pPr>
                  <w:r w:rsidRPr="009A1D30">
                    <w:rPr>
                      <w:rFonts w:eastAsia="Times New Roman" w:cstheme="minorHAnsi"/>
                      <w:b/>
                      <w:bCs/>
                      <w:color w:val="000000"/>
                      <w:lang w:val="en-GB" w:eastAsia="cs-CZ"/>
                    </w:rPr>
                    <w:t xml:space="preserve">Searching for sources </w:t>
                  </w:r>
                  <w:r w:rsidR="007F6D83" w:rsidRPr="009A1D30">
                    <w:rPr>
                      <w:rFonts w:eastAsia="Times New Roman" w:cstheme="minorHAnsi"/>
                      <w:color w:val="000000"/>
                      <w:lang w:val="en-GB" w:eastAsia="cs-CZ"/>
                    </w:rPr>
                    <w:t>(2</w:t>
                  </w:r>
                  <w:r w:rsidR="009A1D30" w:rsidRPr="009A1D30">
                    <w:rPr>
                      <w:rFonts w:eastAsia="Times New Roman" w:cstheme="minorHAnsi"/>
                      <w:color w:val="000000"/>
                      <w:lang w:val="en-GB" w:eastAsia="cs-CZ"/>
                    </w:rPr>
                    <w:t xml:space="preserve"> hours</w:t>
                  </w:r>
                  <w:r w:rsidR="007F6D83" w:rsidRPr="009A1D30">
                    <w:rPr>
                      <w:rFonts w:eastAsia="Times New Roman" w:cstheme="minorHAnsi"/>
                      <w:color w:val="000000"/>
                      <w:lang w:val="en-GB" w:eastAsia="cs-CZ"/>
                    </w:rPr>
                    <w:t>)</w:t>
                  </w:r>
                </w:p>
              </w:tc>
            </w:tr>
            <w:tr w:rsidR="007F6D83" w:rsidRPr="009A1D30">
              <w:trPr>
                <w:tblCellSpacing w:w="15" w:type="dxa"/>
              </w:trPr>
              <w:tc>
                <w:tcPr>
                  <w:tcW w:w="0" w:type="auto"/>
                  <w:tcMar>
                    <w:top w:w="0" w:type="dxa"/>
                    <w:left w:w="75" w:type="dxa"/>
                    <w:bottom w:w="0" w:type="dxa"/>
                    <w:right w:w="75" w:type="dxa"/>
                  </w:tcMar>
                  <w:vAlign w:val="center"/>
                  <w:hideMark/>
                </w:tcPr>
                <w:p w:rsidR="007F6D83" w:rsidRPr="009A1D30" w:rsidRDefault="007F6D83" w:rsidP="007F6D83">
                  <w:pPr>
                    <w:spacing w:after="0" w:line="240" w:lineRule="auto"/>
                    <w:rPr>
                      <w:rFonts w:eastAsia="Times New Roman" w:cstheme="minorHAnsi"/>
                      <w:lang w:val="en-GB" w:eastAsia="cs-CZ"/>
                    </w:rPr>
                  </w:pPr>
                  <w:r w:rsidRPr="009A1D30">
                    <w:rPr>
                      <w:rFonts w:eastAsia="Times New Roman" w:cstheme="minorHAnsi"/>
                      <w:color w:val="000000"/>
                      <w:lang w:val="en-GB" w:eastAsia="cs-CZ"/>
                    </w:rPr>
                    <w:t> </w:t>
                  </w:r>
                </w:p>
              </w:tc>
              <w:tc>
                <w:tcPr>
                  <w:tcW w:w="0" w:type="auto"/>
                  <w:tcMar>
                    <w:top w:w="0" w:type="dxa"/>
                    <w:left w:w="75" w:type="dxa"/>
                    <w:bottom w:w="0"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7"/>
                    <w:gridCol w:w="5155"/>
                  </w:tblGrid>
                  <w:tr w:rsidR="007F6D83" w:rsidRPr="009A1D30">
                    <w:trPr>
                      <w:tblCellSpacing w:w="15" w:type="dxa"/>
                    </w:trPr>
                    <w:tc>
                      <w:tcPr>
                        <w:tcW w:w="0" w:type="auto"/>
                        <w:tcMar>
                          <w:top w:w="0" w:type="dxa"/>
                          <w:left w:w="75" w:type="dxa"/>
                          <w:bottom w:w="0" w:type="dxa"/>
                          <w:right w:w="75" w:type="dxa"/>
                        </w:tcMar>
                        <w:hideMark/>
                      </w:tcPr>
                      <w:p w:rsidR="007F6D83" w:rsidRPr="009A1D30" w:rsidRDefault="007F6D83" w:rsidP="007F6D83">
                        <w:pPr>
                          <w:spacing w:after="0" w:line="240" w:lineRule="auto"/>
                          <w:jc w:val="both"/>
                          <w:rPr>
                            <w:rFonts w:eastAsia="Times New Roman" w:cstheme="minorHAnsi"/>
                            <w:color w:val="000000"/>
                            <w:lang w:val="en-GB" w:eastAsia="cs-CZ"/>
                          </w:rPr>
                        </w:pPr>
                        <w:r w:rsidRPr="009A1D30">
                          <w:rPr>
                            <w:rFonts w:eastAsia="Times New Roman" w:cstheme="minorHAnsi"/>
                            <w:color w:val="000000"/>
                            <w:lang w:val="en-GB" w:eastAsia="cs-CZ"/>
                          </w:rPr>
                          <w:t>a.</w:t>
                        </w:r>
                      </w:p>
                    </w:tc>
                    <w:tc>
                      <w:tcPr>
                        <w:tcW w:w="0" w:type="auto"/>
                        <w:tcMar>
                          <w:top w:w="0" w:type="dxa"/>
                          <w:left w:w="75" w:type="dxa"/>
                          <w:bottom w:w="0" w:type="dxa"/>
                          <w:right w:w="75" w:type="dxa"/>
                        </w:tcMar>
                        <w:vAlign w:val="center"/>
                        <w:hideMark/>
                      </w:tcPr>
                      <w:p w:rsidR="007F6D83" w:rsidRPr="009A1D30" w:rsidRDefault="007F0EA3" w:rsidP="007F6D83">
                        <w:pPr>
                          <w:spacing w:after="0" w:line="240" w:lineRule="auto"/>
                          <w:rPr>
                            <w:rFonts w:eastAsia="Times New Roman" w:cstheme="minorHAnsi"/>
                            <w:lang w:val="en-GB" w:eastAsia="cs-CZ"/>
                          </w:rPr>
                        </w:pPr>
                        <w:r w:rsidRPr="009A1D30">
                          <w:rPr>
                            <w:rFonts w:eastAsia="Times New Roman" w:cstheme="minorHAnsi"/>
                            <w:color w:val="000000"/>
                            <w:lang w:val="en-GB" w:eastAsia="cs-CZ"/>
                          </w:rPr>
                          <w:t>Working with links when reading text</w:t>
                        </w:r>
                      </w:p>
                    </w:tc>
                  </w:tr>
                  <w:tr w:rsidR="007F6D83" w:rsidRPr="009A1D30">
                    <w:trPr>
                      <w:tblCellSpacing w:w="15" w:type="dxa"/>
                    </w:trPr>
                    <w:tc>
                      <w:tcPr>
                        <w:tcW w:w="0" w:type="auto"/>
                        <w:tcMar>
                          <w:top w:w="0" w:type="dxa"/>
                          <w:left w:w="75" w:type="dxa"/>
                          <w:bottom w:w="0" w:type="dxa"/>
                          <w:right w:w="75" w:type="dxa"/>
                        </w:tcMar>
                        <w:hideMark/>
                      </w:tcPr>
                      <w:p w:rsidR="007F6D83" w:rsidRPr="009A1D30" w:rsidRDefault="007F6D83" w:rsidP="007F6D83">
                        <w:pPr>
                          <w:spacing w:after="0" w:line="240" w:lineRule="auto"/>
                          <w:jc w:val="both"/>
                          <w:rPr>
                            <w:rFonts w:eastAsia="Times New Roman" w:cstheme="minorHAnsi"/>
                            <w:color w:val="000000"/>
                            <w:lang w:val="en-GB" w:eastAsia="cs-CZ"/>
                          </w:rPr>
                        </w:pPr>
                        <w:r w:rsidRPr="009A1D30">
                          <w:rPr>
                            <w:rFonts w:eastAsia="Times New Roman" w:cstheme="minorHAnsi"/>
                            <w:color w:val="000000"/>
                            <w:lang w:val="en-GB" w:eastAsia="cs-CZ"/>
                          </w:rPr>
                          <w:t>b.</w:t>
                        </w:r>
                      </w:p>
                    </w:tc>
                    <w:tc>
                      <w:tcPr>
                        <w:tcW w:w="0" w:type="auto"/>
                        <w:tcMar>
                          <w:top w:w="0" w:type="dxa"/>
                          <w:left w:w="75" w:type="dxa"/>
                          <w:bottom w:w="0" w:type="dxa"/>
                          <w:right w:w="75" w:type="dxa"/>
                        </w:tcMar>
                        <w:vAlign w:val="center"/>
                        <w:hideMark/>
                      </w:tcPr>
                      <w:p w:rsidR="007F6D83" w:rsidRPr="009A1D30" w:rsidRDefault="007F0EA3" w:rsidP="007F6D83">
                        <w:pPr>
                          <w:spacing w:after="0" w:line="240" w:lineRule="auto"/>
                          <w:rPr>
                            <w:rFonts w:eastAsia="Times New Roman" w:cstheme="minorHAnsi"/>
                            <w:lang w:val="en-GB" w:eastAsia="cs-CZ"/>
                          </w:rPr>
                        </w:pPr>
                        <w:r w:rsidRPr="009A1D30">
                          <w:rPr>
                            <w:rFonts w:eastAsia="Times New Roman" w:cstheme="minorHAnsi"/>
                            <w:color w:val="000000"/>
                            <w:lang w:val="en-GB" w:eastAsia="cs-CZ"/>
                          </w:rPr>
                          <w:t>Paid access databases, freely accessible databases</w:t>
                        </w:r>
                      </w:p>
                    </w:tc>
                  </w:tr>
                  <w:tr w:rsidR="007F6D83" w:rsidRPr="009A1D30">
                    <w:trPr>
                      <w:tblCellSpacing w:w="15" w:type="dxa"/>
                    </w:trPr>
                    <w:tc>
                      <w:tcPr>
                        <w:tcW w:w="0" w:type="auto"/>
                        <w:tcMar>
                          <w:top w:w="0" w:type="dxa"/>
                          <w:left w:w="75" w:type="dxa"/>
                          <w:bottom w:w="0" w:type="dxa"/>
                          <w:right w:w="75" w:type="dxa"/>
                        </w:tcMar>
                        <w:hideMark/>
                      </w:tcPr>
                      <w:p w:rsidR="007F6D83" w:rsidRPr="009A1D30" w:rsidRDefault="007F6D83" w:rsidP="007F6D83">
                        <w:pPr>
                          <w:spacing w:after="0" w:line="240" w:lineRule="auto"/>
                          <w:jc w:val="both"/>
                          <w:rPr>
                            <w:rFonts w:eastAsia="Times New Roman" w:cstheme="minorHAnsi"/>
                            <w:color w:val="000000"/>
                            <w:lang w:val="en-GB" w:eastAsia="cs-CZ"/>
                          </w:rPr>
                        </w:pPr>
                        <w:r w:rsidRPr="009A1D30">
                          <w:rPr>
                            <w:rFonts w:eastAsia="Times New Roman" w:cstheme="minorHAnsi"/>
                            <w:color w:val="000000"/>
                            <w:lang w:val="en-GB" w:eastAsia="cs-CZ"/>
                          </w:rPr>
                          <w:t>c.</w:t>
                        </w:r>
                      </w:p>
                    </w:tc>
                    <w:tc>
                      <w:tcPr>
                        <w:tcW w:w="0" w:type="auto"/>
                        <w:tcMar>
                          <w:top w:w="0" w:type="dxa"/>
                          <w:left w:w="75" w:type="dxa"/>
                          <w:bottom w:w="0" w:type="dxa"/>
                          <w:right w:w="75" w:type="dxa"/>
                        </w:tcMar>
                        <w:vAlign w:val="center"/>
                        <w:hideMark/>
                      </w:tcPr>
                      <w:p w:rsidR="007F6D83" w:rsidRPr="009A1D30" w:rsidRDefault="007F0EA3" w:rsidP="007F6D83">
                        <w:pPr>
                          <w:spacing w:after="0" w:line="240" w:lineRule="auto"/>
                          <w:jc w:val="both"/>
                          <w:rPr>
                            <w:rFonts w:eastAsia="Times New Roman" w:cstheme="minorHAnsi"/>
                            <w:color w:val="000000"/>
                            <w:lang w:val="en-GB" w:eastAsia="cs-CZ"/>
                          </w:rPr>
                        </w:pPr>
                        <w:r w:rsidRPr="009A1D30">
                          <w:rPr>
                            <w:rFonts w:eastAsia="Times New Roman" w:cstheme="minorHAnsi"/>
                            <w:color w:val="000000"/>
                            <w:lang w:val="en-GB" w:eastAsia="cs-CZ"/>
                          </w:rPr>
                          <w:t>Recognition of relevant text</w:t>
                        </w:r>
                      </w:p>
                    </w:tc>
                  </w:tr>
                  <w:tr w:rsidR="007F6D83" w:rsidRPr="009A1D30">
                    <w:trPr>
                      <w:tblCellSpacing w:w="15" w:type="dxa"/>
                    </w:trPr>
                    <w:tc>
                      <w:tcPr>
                        <w:tcW w:w="0" w:type="auto"/>
                        <w:tcMar>
                          <w:top w:w="0" w:type="dxa"/>
                          <w:left w:w="75" w:type="dxa"/>
                          <w:bottom w:w="0" w:type="dxa"/>
                          <w:right w:w="75" w:type="dxa"/>
                        </w:tcMar>
                        <w:hideMark/>
                      </w:tcPr>
                      <w:p w:rsidR="007F6D83" w:rsidRPr="009A1D30" w:rsidRDefault="007F6D83" w:rsidP="007F6D83">
                        <w:pPr>
                          <w:spacing w:after="0" w:line="240" w:lineRule="auto"/>
                          <w:jc w:val="both"/>
                          <w:rPr>
                            <w:rFonts w:eastAsia="Times New Roman" w:cstheme="minorHAnsi"/>
                            <w:color w:val="000000"/>
                            <w:lang w:val="en-GB" w:eastAsia="cs-CZ"/>
                          </w:rPr>
                        </w:pPr>
                        <w:r w:rsidRPr="009A1D30">
                          <w:rPr>
                            <w:rFonts w:eastAsia="Times New Roman" w:cstheme="minorHAnsi"/>
                            <w:color w:val="000000"/>
                            <w:lang w:val="en-GB" w:eastAsia="cs-CZ"/>
                          </w:rPr>
                          <w:t>d.</w:t>
                        </w:r>
                      </w:p>
                    </w:tc>
                    <w:tc>
                      <w:tcPr>
                        <w:tcW w:w="0" w:type="auto"/>
                        <w:tcMar>
                          <w:top w:w="0" w:type="dxa"/>
                          <w:left w:w="75" w:type="dxa"/>
                          <w:bottom w:w="0" w:type="dxa"/>
                          <w:right w:w="75" w:type="dxa"/>
                        </w:tcMar>
                        <w:vAlign w:val="center"/>
                        <w:hideMark/>
                      </w:tcPr>
                      <w:p w:rsidR="007F6D83" w:rsidRPr="009A1D30" w:rsidRDefault="007F0EA3" w:rsidP="007F6D83">
                        <w:pPr>
                          <w:spacing w:after="0" w:line="240" w:lineRule="auto"/>
                          <w:rPr>
                            <w:rFonts w:eastAsia="Times New Roman" w:cstheme="minorHAnsi"/>
                            <w:lang w:val="en-GB" w:eastAsia="cs-CZ"/>
                          </w:rPr>
                        </w:pPr>
                        <w:r w:rsidRPr="009A1D30">
                          <w:rPr>
                            <w:rFonts w:eastAsia="Times New Roman" w:cstheme="minorHAnsi"/>
                            <w:color w:val="000000"/>
                            <w:lang w:val="en-GB" w:eastAsia="cs-CZ"/>
                          </w:rPr>
                          <w:t>Working with abstracts</w:t>
                        </w:r>
                      </w:p>
                    </w:tc>
                  </w:tr>
                  <w:tr w:rsidR="007F6D83" w:rsidRPr="009A1D30">
                    <w:trPr>
                      <w:tblCellSpacing w:w="15" w:type="dxa"/>
                    </w:trPr>
                    <w:tc>
                      <w:tcPr>
                        <w:tcW w:w="0" w:type="auto"/>
                        <w:tcMar>
                          <w:top w:w="0" w:type="dxa"/>
                          <w:left w:w="75" w:type="dxa"/>
                          <w:bottom w:w="0" w:type="dxa"/>
                          <w:right w:w="75" w:type="dxa"/>
                        </w:tcMar>
                        <w:hideMark/>
                      </w:tcPr>
                      <w:p w:rsidR="007F6D83" w:rsidRPr="009A1D30" w:rsidRDefault="007F6D83" w:rsidP="007F6D83">
                        <w:pPr>
                          <w:spacing w:after="0" w:line="240" w:lineRule="auto"/>
                          <w:rPr>
                            <w:rFonts w:eastAsia="Times New Roman" w:cstheme="minorHAnsi"/>
                            <w:lang w:val="en-GB" w:eastAsia="cs-CZ"/>
                          </w:rPr>
                        </w:pPr>
                        <w:r w:rsidRPr="009A1D30">
                          <w:rPr>
                            <w:rFonts w:eastAsia="Times New Roman" w:cstheme="minorHAnsi"/>
                            <w:color w:val="000000"/>
                            <w:lang w:val="en-GB" w:eastAsia="cs-CZ"/>
                          </w:rPr>
                          <w:t>e.</w:t>
                        </w:r>
                      </w:p>
                    </w:tc>
                    <w:tc>
                      <w:tcPr>
                        <w:tcW w:w="0" w:type="auto"/>
                        <w:tcMar>
                          <w:top w:w="0" w:type="dxa"/>
                          <w:left w:w="75" w:type="dxa"/>
                          <w:bottom w:w="0" w:type="dxa"/>
                          <w:right w:w="75" w:type="dxa"/>
                        </w:tcMar>
                        <w:vAlign w:val="center"/>
                        <w:hideMark/>
                      </w:tcPr>
                      <w:p w:rsidR="007F6D83" w:rsidRPr="009A1D30" w:rsidRDefault="007F0EA3" w:rsidP="007F6D83">
                        <w:pPr>
                          <w:spacing w:after="0" w:line="240" w:lineRule="auto"/>
                          <w:jc w:val="both"/>
                          <w:rPr>
                            <w:rFonts w:eastAsia="Times New Roman" w:cstheme="minorHAnsi"/>
                            <w:color w:val="000000"/>
                            <w:lang w:val="en-GB" w:eastAsia="cs-CZ"/>
                          </w:rPr>
                        </w:pPr>
                        <w:r w:rsidRPr="009A1D30">
                          <w:rPr>
                            <w:rFonts w:eastAsia="Times New Roman" w:cstheme="minorHAnsi"/>
                            <w:color w:val="000000"/>
                            <w:lang w:val="en-GB" w:eastAsia="cs-CZ"/>
                          </w:rPr>
                          <w:t>Working with abstracts. Primary and secondary sources</w:t>
                        </w:r>
                      </w:p>
                    </w:tc>
                  </w:tr>
                </w:tbl>
                <w:p w:rsidR="007F6D83" w:rsidRPr="009A1D30" w:rsidRDefault="007F6D83" w:rsidP="007F6D83">
                  <w:pPr>
                    <w:spacing w:after="0" w:line="240" w:lineRule="auto"/>
                    <w:rPr>
                      <w:rFonts w:eastAsia="Times New Roman" w:cstheme="minorHAnsi"/>
                      <w:lang w:val="en-GB" w:eastAsia="cs-CZ"/>
                    </w:rPr>
                  </w:pPr>
                </w:p>
              </w:tc>
            </w:tr>
            <w:tr w:rsidR="007F6D83" w:rsidRPr="009A1D30">
              <w:trPr>
                <w:tblCellSpacing w:w="15" w:type="dxa"/>
              </w:trPr>
              <w:tc>
                <w:tcPr>
                  <w:tcW w:w="0" w:type="auto"/>
                  <w:tcMar>
                    <w:top w:w="0" w:type="dxa"/>
                    <w:left w:w="75" w:type="dxa"/>
                    <w:bottom w:w="0" w:type="dxa"/>
                    <w:right w:w="75" w:type="dxa"/>
                  </w:tcMar>
                  <w:hideMark/>
                </w:tcPr>
                <w:p w:rsidR="007F6D83" w:rsidRPr="009A1D30" w:rsidRDefault="007F6D83" w:rsidP="007F6D83">
                  <w:pPr>
                    <w:spacing w:after="0" w:line="240" w:lineRule="auto"/>
                    <w:rPr>
                      <w:rFonts w:eastAsia="Times New Roman" w:cstheme="minorHAnsi"/>
                      <w:lang w:val="en-GB" w:eastAsia="cs-CZ"/>
                    </w:rPr>
                  </w:pPr>
                  <w:r w:rsidRPr="009A1D30">
                    <w:rPr>
                      <w:rFonts w:eastAsia="Times New Roman" w:cstheme="minorHAnsi"/>
                      <w:b/>
                      <w:bCs/>
                      <w:color w:val="000000"/>
                      <w:lang w:val="en-GB" w:eastAsia="cs-CZ"/>
                    </w:rPr>
                    <w:t>4.</w:t>
                  </w:r>
                </w:p>
              </w:tc>
              <w:tc>
                <w:tcPr>
                  <w:tcW w:w="0" w:type="auto"/>
                  <w:tcMar>
                    <w:top w:w="0" w:type="dxa"/>
                    <w:left w:w="75" w:type="dxa"/>
                    <w:bottom w:w="0" w:type="dxa"/>
                    <w:right w:w="75" w:type="dxa"/>
                  </w:tcMar>
                  <w:vAlign w:val="center"/>
                  <w:hideMark/>
                </w:tcPr>
                <w:p w:rsidR="007F6D83" w:rsidRPr="009A1D30" w:rsidRDefault="007F0EA3" w:rsidP="007F6D83">
                  <w:pPr>
                    <w:spacing w:after="0" w:line="240" w:lineRule="auto"/>
                    <w:rPr>
                      <w:rFonts w:eastAsia="Times New Roman" w:cstheme="minorHAnsi"/>
                      <w:lang w:val="en-GB" w:eastAsia="cs-CZ"/>
                    </w:rPr>
                  </w:pPr>
                  <w:r w:rsidRPr="009A1D30">
                    <w:rPr>
                      <w:rFonts w:eastAsia="Times New Roman" w:cstheme="minorHAnsi"/>
                      <w:b/>
                      <w:bCs/>
                      <w:color w:val="000000"/>
                      <w:lang w:val="en-GB" w:eastAsia="cs-CZ"/>
                    </w:rPr>
                    <w:t xml:space="preserve">How to read a professional text </w:t>
                  </w:r>
                  <w:r w:rsidR="007F6D83" w:rsidRPr="009A1D30">
                    <w:rPr>
                      <w:rFonts w:eastAsia="Times New Roman" w:cstheme="minorHAnsi"/>
                      <w:color w:val="000000"/>
                      <w:lang w:val="en-GB" w:eastAsia="cs-CZ"/>
                    </w:rPr>
                    <w:t>(3</w:t>
                  </w:r>
                  <w:r w:rsidR="009A1D30" w:rsidRPr="009A1D30">
                    <w:rPr>
                      <w:rFonts w:eastAsia="Times New Roman" w:cstheme="minorHAnsi"/>
                      <w:color w:val="000000"/>
                      <w:lang w:val="en-GB" w:eastAsia="cs-CZ"/>
                    </w:rPr>
                    <w:t xml:space="preserve"> hours</w:t>
                  </w:r>
                  <w:r w:rsidR="007F6D83" w:rsidRPr="009A1D30">
                    <w:rPr>
                      <w:rFonts w:eastAsia="Times New Roman" w:cstheme="minorHAnsi"/>
                      <w:color w:val="000000"/>
                      <w:lang w:val="en-GB" w:eastAsia="cs-CZ"/>
                    </w:rPr>
                    <w:t>)</w:t>
                  </w:r>
                </w:p>
              </w:tc>
            </w:tr>
            <w:tr w:rsidR="007F6D83" w:rsidRPr="009A1D30">
              <w:trPr>
                <w:tblCellSpacing w:w="15" w:type="dxa"/>
              </w:trPr>
              <w:tc>
                <w:tcPr>
                  <w:tcW w:w="0" w:type="auto"/>
                  <w:tcMar>
                    <w:top w:w="0" w:type="dxa"/>
                    <w:left w:w="75" w:type="dxa"/>
                    <w:bottom w:w="0" w:type="dxa"/>
                    <w:right w:w="75" w:type="dxa"/>
                  </w:tcMar>
                  <w:vAlign w:val="center"/>
                  <w:hideMark/>
                </w:tcPr>
                <w:p w:rsidR="007F6D83" w:rsidRPr="009A1D30" w:rsidRDefault="007F6D83" w:rsidP="007F6D83">
                  <w:pPr>
                    <w:spacing w:after="0" w:line="240" w:lineRule="auto"/>
                    <w:rPr>
                      <w:rFonts w:eastAsia="Times New Roman" w:cstheme="minorHAnsi"/>
                      <w:lang w:val="en-GB" w:eastAsia="cs-CZ"/>
                    </w:rPr>
                  </w:pPr>
                  <w:r w:rsidRPr="009A1D30">
                    <w:rPr>
                      <w:rFonts w:eastAsia="Times New Roman" w:cstheme="minorHAnsi"/>
                      <w:color w:val="000000"/>
                      <w:lang w:val="en-GB" w:eastAsia="cs-CZ"/>
                    </w:rPr>
                    <w:lastRenderedPageBreak/>
                    <w:t> </w:t>
                  </w:r>
                </w:p>
              </w:tc>
              <w:tc>
                <w:tcPr>
                  <w:tcW w:w="0" w:type="auto"/>
                  <w:tcMar>
                    <w:top w:w="0" w:type="dxa"/>
                    <w:left w:w="75" w:type="dxa"/>
                    <w:bottom w:w="0"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7"/>
                    <w:gridCol w:w="1816"/>
                  </w:tblGrid>
                  <w:tr w:rsidR="007F6D83" w:rsidRPr="009A1D30">
                    <w:trPr>
                      <w:tblCellSpacing w:w="15" w:type="dxa"/>
                    </w:trPr>
                    <w:tc>
                      <w:tcPr>
                        <w:tcW w:w="0" w:type="auto"/>
                        <w:tcMar>
                          <w:top w:w="0" w:type="dxa"/>
                          <w:left w:w="75" w:type="dxa"/>
                          <w:bottom w:w="0" w:type="dxa"/>
                          <w:right w:w="75" w:type="dxa"/>
                        </w:tcMar>
                        <w:hideMark/>
                      </w:tcPr>
                      <w:p w:rsidR="007F6D83" w:rsidRPr="009A1D30" w:rsidRDefault="007F6D83" w:rsidP="007F6D83">
                        <w:pPr>
                          <w:spacing w:after="0" w:line="240" w:lineRule="auto"/>
                          <w:rPr>
                            <w:rFonts w:eastAsia="Times New Roman" w:cstheme="minorHAnsi"/>
                            <w:lang w:val="en-GB" w:eastAsia="cs-CZ"/>
                          </w:rPr>
                        </w:pPr>
                        <w:r w:rsidRPr="009A1D30">
                          <w:rPr>
                            <w:rFonts w:eastAsia="Times New Roman" w:cstheme="minorHAnsi"/>
                            <w:color w:val="000000"/>
                            <w:lang w:val="en-GB" w:eastAsia="cs-CZ"/>
                          </w:rPr>
                          <w:t>a.</w:t>
                        </w:r>
                      </w:p>
                    </w:tc>
                    <w:tc>
                      <w:tcPr>
                        <w:tcW w:w="0" w:type="auto"/>
                        <w:tcMar>
                          <w:top w:w="0" w:type="dxa"/>
                          <w:left w:w="75" w:type="dxa"/>
                          <w:bottom w:w="0" w:type="dxa"/>
                          <w:right w:w="75" w:type="dxa"/>
                        </w:tcMar>
                        <w:vAlign w:val="center"/>
                        <w:hideMark/>
                      </w:tcPr>
                      <w:p w:rsidR="007F6D83" w:rsidRPr="009A1D30" w:rsidRDefault="007F0EA3" w:rsidP="007F6D83">
                        <w:pPr>
                          <w:spacing w:after="0" w:line="240" w:lineRule="auto"/>
                          <w:jc w:val="both"/>
                          <w:rPr>
                            <w:rFonts w:eastAsia="Times New Roman" w:cstheme="minorHAnsi"/>
                            <w:color w:val="000000"/>
                            <w:lang w:val="en-GB" w:eastAsia="cs-CZ"/>
                          </w:rPr>
                        </w:pPr>
                        <w:r w:rsidRPr="009A1D30">
                          <w:rPr>
                            <w:rFonts w:eastAsia="Times New Roman" w:cstheme="minorHAnsi"/>
                            <w:color w:val="000000"/>
                            <w:lang w:val="en-GB" w:eastAsia="cs-CZ"/>
                          </w:rPr>
                          <w:t>Steps how to read</w:t>
                        </w:r>
                      </w:p>
                    </w:tc>
                  </w:tr>
                  <w:tr w:rsidR="007F6D83" w:rsidRPr="009A1D30">
                    <w:trPr>
                      <w:tblCellSpacing w:w="15" w:type="dxa"/>
                    </w:trPr>
                    <w:tc>
                      <w:tcPr>
                        <w:tcW w:w="0" w:type="auto"/>
                        <w:tcMar>
                          <w:top w:w="0" w:type="dxa"/>
                          <w:left w:w="75" w:type="dxa"/>
                          <w:bottom w:w="0" w:type="dxa"/>
                          <w:right w:w="75" w:type="dxa"/>
                        </w:tcMar>
                        <w:hideMark/>
                      </w:tcPr>
                      <w:p w:rsidR="007F6D83" w:rsidRPr="009A1D30" w:rsidRDefault="007F6D83" w:rsidP="007F6D83">
                        <w:pPr>
                          <w:spacing w:after="0" w:line="240" w:lineRule="auto"/>
                          <w:jc w:val="both"/>
                          <w:rPr>
                            <w:rFonts w:eastAsia="Times New Roman" w:cstheme="minorHAnsi"/>
                            <w:color w:val="000000"/>
                            <w:lang w:val="en-GB" w:eastAsia="cs-CZ"/>
                          </w:rPr>
                        </w:pPr>
                        <w:r w:rsidRPr="009A1D30">
                          <w:rPr>
                            <w:rFonts w:eastAsia="Times New Roman" w:cstheme="minorHAnsi"/>
                            <w:color w:val="000000"/>
                            <w:lang w:val="en-GB" w:eastAsia="cs-CZ"/>
                          </w:rPr>
                          <w:t>b.</w:t>
                        </w:r>
                      </w:p>
                    </w:tc>
                    <w:tc>
                      <w:tcPr>
                        <w:tcW w:w="0" w:type="auto"/>
                        <w:tcMar>
                          <w:top w:w="0" w:type="dxa"/>
                          <w:left w:w="75" w:type="dxa"/>
                          <w:bottom w:w="0" w:type="dxa"/>
                          <w:right w:w="75" w:type="dxa"/>
                        </w:tcMar>
                        <w:vAlign w:val="center"/>
                        <w:hideMark/>
                      </w:tcPr>
                      <w:p w:rsidR="007F6D83" w:rsidRPr="009A1D30" w:rsidRDefault="007F0EA3" w:rsidP="007F6D83">
                        <w:pPr>
                          <w:spacing w:after="0" w:line="240" w:lineRule="auto"/>
                          <w:jc w:val="both"/>
                          <w:rPr>
                            <w:rFonts w:eastAsia="Times New Roman" w:cstheme="minorHAnsi"/>
                            <w:color w:val="000000"/>
                            <w:lang w:val="en-GB" w:eastAsia="cs-CZ"/>
                          </w:rPr>
                        </w:pPr>
                        <w:r w:rsidRPr="009A1D30">
                          <w:rPr>
                            <w:rFonts w:eastAsia="Times New Roman" w:cstheme="minorHAnsi"/>
                            <w:color w:val="000000"/>
                            <w:lang w:val="en-GB" w:eastAsia="cs-CZ"/>
                          </w:rPr>
                          <w:t>Creating notes</w:t>
                        </w:r>
                      </w:p>
                    </w:tc>
                  </w:tr>
                </w:tbl>
                <w:p w:rsidR="007F6D83" w:rsidRPr="009A1D30" w:rsidRDefault="007F6D83" w:rsidP="007F6D83">
                  <w:pPr>
                    <w:spacing w:after="0" w:line="240" w:lineRule="auto"/>
                    <w:rPr>
                      <w:rFonts w:eastAsia="Times New Roman" w:cstheme="minorHAnsi"/>
                      <w:color w:val="000000"/>
                      <w:lang w:val="en-GB" w:eastAsia="cs-CZ"/>
                    </w:rPr>
                  </w:pPr>
                </w:p>
              </w:tc>
            </w:tr>
            <w:tr w:rsidR="007F6D83" w:rsidRPr="009A1D30">
              <w:trPr>
                <w:tblCellSpacing w:w="15" w:type="dxa"/>
              </w:trPr>
              <w:tc>
                <w:tcPr>
                  <w:tcW w:w="0" w:type="auto"/>
                  <w:tcMar>
                    <w:top w:w="0" w:type="dxa"/>
                    <w:left w:w="75" w:type="dxa"/>
                    <w:bottom w:w="0" w:type="dxa"/>
                    <w:right w:w="75" w:type="dxa"/>
                  </w:tcMar>
                  <w:hideMark/>
                </w:tcPr>
                <w:p w:rsidR="007F6D83" w:rsidRPr="009A1D30" w:rsidRDefault="007F6D83" w:rsidP="007F6D83">
                  <w:pPr>
                    <w:spacing w:after="0" w:line="240" w:lineRule="auto"/>
                    <w:rPr>
                      <w:rFonts w:eastAsia="Times New Roman" w:cstheme="minorHAnsi"/>
                      <w:lang w:val="en-GB" w:eastAsia="cs-CZ"/>
                    </w:rPr>
                  </w:pPr>
                  <w:r w:rsidRPr="009A1D30">
                    <w:rPr>
                      <w:rFonts w:eastAsia="Times New Roman" w:cstheme="minorHAnsi"/>
                      <w:b/>
                      <w:bCs/>
                      <w:color w:val="000000"/>
                      <w:lang w:val="en-GB" w:eastAsia="cs-CZ"/>
                    </w:rPr>
                    <w:t>5.</w:t>
                  </w:r>
                </w:p>
              </w:tc>
              <w:tc>
                <w:tcPr>
                  <w:tcW w:w="0" w:type="auto"/>
                  <w:tcMar>
                    <w:top w:w="0" w:type="dxa"/>
                    <w:left w:w="75" w:type="dxa"/>
                    <w:bottom w:w="0" w:type="dxa"/>
                    <w:right w:w="75" w:type="dxa"/>
                  </w:tcMar>
                  <w:vAlign w:val="center"/>
                  <w:hideMark/>
                </w:tcPr>
                <w:p w:rsidR="007F6D83" w:rsidRPr="009A1D30" w:rsidRDefault="007F0EA3" w:rsidP="007F6D83">
                  <w:pPr>
                    <w:spacing w:after="0" w:line="240" w:lineRule="auto"/>
                    <w:rPr>
                      <w:rFonts w:eastAsia="Times New Roman" w:cstheme="minorHAnsi"/>
                      <w:lang w:val="en-GB" w:eastAsia="cs-CZ"/>
                    </w:rPr>
                  </w:pPr>
                  <w:r w:rsidRPr="009A1D30">
                    <w:rPr>
                      <w:rFonts w:eastAsia="Times New Roman" w:cstheme="minorHAnsi"/>
                      <w:b/>
                      <w:bCs/>
                      <w:color w:val="000000"/>
                      <w:lang w:val="en-GB" w:eastAsia="cs-CZ"/>
                    </w:rPr>
                    <w:t xml:space="preserve">Presentation skills and </w:t>
                  </w:r>
                  <w:r w:rsidR="00D96C32" w:rsidRPr="009A1D30">
                    <w:rPr>
                      <w:rFonts w:eastAsia="Times New Roman" w:cstheme="minorHAnsi"/>
                      <w:b/>
                      <w:bCs/>
                      <w:color w:val="000000"/>
                      <w:lang w:val="en-GB" w:eastAsia="cs-CZ"/>
                    </w:rPr>
                    <w:t>teamwork</w:t>
                  </w:r>
                  <w:r w:rsidRPr="009A1D30">
                    <w:rPr>
                      <w:rFonts w:eastAsia="Times New Roman" w:cstheme="minorHAnsi"/>
                      <w:b/>
                      <w:bCs/>
                      <w:color w:val="000000"/>
                      <w:lang w:val="en-GB" w:eastAsia="cs-CZ"/>
                    </w:rPr>
                    <w:t xml:space="preserve"> </w:t>
                  </w:r>
                  <w:r w:rsidR="007F6D83" w:rsidRPr="009A1D30">
                    <w:rPr>
                      <w:rFonts w:eastAsia="Times New Roman" w:cstheme="minorHAnsi"/>
                      <w:color w:val="000000"/>
                      <w:lang w:val="en-GB" w:eastAsia="cs-CZ"/>
                    </w:rPr>
                    <w:t>(2</w:t>
                  </w:r>
                  <w:r w:rsidR="009A1D30" w:rsidRPr="009A1D30">
                    <w:rPr>
                      <w:rFonts w:eastAsia="Times New Roman" w:cstheme="minorHAnsi"/>
                      <w:color w:val="000000"/>
                      <w:lang w:val="en-GB" w:eastAsia="cs-CZ"/>
                    </w:rPr>
                    <w:t xml:space="preserve"> hours</w:t>
                  </w:r>
                  <w:r w:rsidR="007F6D83" w:rsidRPr="009A1D30">
                    <w:rPr>
                      <w:rFonts w:eastAsia="Times New Roman" w:cstheme="minorHAnsi"/>
                      <w:color w:val="000000"/>
                      <w:lang w:val="en-GB" w:eastAsia="cs-CZ"/>
                    </w:rPr>
                    <w:t>)</w:t>
                  </w:r>
                </w:p>
              </w:tc>
            </w:tr>
            <w:tr w:rsidR="007F6D83" w:rsidRPr="009A1D30">
              <w:trPr>
                <w:tblCellSpacing w:w="15" w:type="dxa"/>
              </w:trPr>
              <w:tc>
                <w:tcPr>
                  <w:tcW w:w="0" w:type="auto"/>
                  <w:tcMar>
                    <w:top w:w="0" w:type="dxa"/>
                    <w:left w:w="75" w:type="dxa"/>
                    <w:bottom w:w="0" w:type="dxa"/>
                    <w:right w:w="75" w:type="dxa"/>
                  </w:tcMar>
                  <w:vAlign w:val="center"/>
                  <w:hideMark/>
                </w:tcPr>
                <w:p w:rsidR="007F6D83" w:rsidRPr="009A1D30" w:rsidRDefault="007F6D83" w:rsidP="007F6D83">
                  <w:pPr>
                    <w:spacing w:after="0" w:line="240" w:lineRule="auto"/>
                    <w:rPr>
                      <w:rFonts w:eastAsia="Times New Roman" w:cstheme="minorHAnsi"/>
                      <w:lang w:val="en-GB" w:eastAsia="cs-CZ"/>
                    </w:rPr>
                  </w:pPr>
                  <w:r w:rsidRPr="009A1D30">
                    <w:rPr>
                      <w:rFonts w:eastAsia="Times New Roman" w:cstheme="minorHAnsi"/>
                      <w:color w:val="000000"/>
                      <w:lang w:val="en-GB" w:eastAsia="cs-CZ"/>
                    </w:rPr>
                    <w:t> </w:t>
                  </w:r>
                </w:p>
              </w:tc>
              <w:tc>
                <w:tcPr>
                  <w:tcW w:w="0" w:type="auto"/>
                  <w:tcMar>
                    <w:top w:w="0" w:type="dxa"/>
                    <w:left w:w="75" w:type="dxa"/>
                    <w:bottom w:w="0"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7"/>
                    <w:gridCol w:w="3865"/>
                  </w:tblGrid>
                  <w:tr w:rsidR="007F6D83" w:rsidRPr="009A1D30">
                    <w:trPr>
                      <w:tblCellSpacing w:w="15" w:type="dxa"/>
                    </w:trPr>
                    <w:tc>
                      <w:tcPr>
                        <w:tcW w:w="0" w:type="auto"/>
                        <w:tcMar>
                          <w:top w:w="0" w:type="dxa"/>
                          <w:left w:w="75" w:type="dxa"/>
                          <w:bottom w:w="0" w:type="dxa"/>
                          <w:right w:w="75" w:type="dxa"/>
                        </w:tcMar>
                        <w:hideMark/>
                      </w:tcPr>
                      <w:p w:rsidR="007F6D83" w:rsidRPr="009A1D30" w:rsidRDefault="007F6D83" w:rsidP="007F6D83">
                        <w:pPr>
                          <w:spacing w:after="0" w:line="240" w:lineRule="auto"/>
                          <w:jc w:val="both"/>
                          <w:rPr>
                            <w:rFonts w:eastAsia="Times New Roman" w:cstheme="minorHAnsi"/>
                            <w:color w:val="000000"/>
                            <w:lang w:val="en-GB" w:eastAsia="cs-CZ"/>
                          </w:rPr>
                        </w:pPr>
                        <w:r w:rsidRPr="009A1D30">
                          <w:rPr>
                            <w:rFonts w:eastAsia="Times New Roman" w:cstheme="minorHAnsi"/>
                            <w:color w:val="000000"/>
                            <w:lang w:val="en-GB" w:eastAsia="cs-CZ"/>
                          </w:rPr>
                          <w:t>a.</w:t>
                        </w:r>
                      </w:p>
                    </w:tc>
                    <w:tc>
                      <w:tcPr>
                        <w:tcW w:w="0" w:type="auto"/>
                        <w:tcMar>
                          <w:top w:w="0" w:type="dxa"/>
                          <w:left w:w="75" w:type="dxa"/>
                          <w:bottom w:w="0" w:type="dxa"/>
                          <w:right w:w="75" w:type="dxa"/>
                        </w:tcMar>
                        <w:vAlign w:val="center"/>
                        <w:hideMark/>
                      </w:tcPr>
                      <w:p w:rsidR="007F6D83" w:rsidRPr="009A1D30" w:rsidRDefault="007F0EA3" w:rsidP="007F6D83">
                        <w:pPr>
                          <w:spacing w:after="0" w:line="240" w:lineRule="auto"/>
                          <w:jc w:val="both"/>
                          <w:rPr>
                            <w:rFonts w:eastAsia="Times New Roman" w:cstheme="minorHAnsi"/>
                            <w:color w:val="000000"/>
                            <w:lang w:val="en-GB" w:eastAsia="cs-CZ"/>
                          </w:rPr>
                        </w:pPr>
                        <w:r w:rsidRPr="009A1D30">
                          <w:rPr>
                            <w:rFonts w:eastAsia="Times New Roman" w:cstheme="minorHAnsi"/>
                            <w:color w:val="000000"/>
                            <w:lang w:val="en-GB" w:eastAsia="cs-CZ"/>
                          </w:rPr>
                          <w:t>How to create a presentation</w:t>
                        </w:r>
                      </w:p>
                    </w:tc>
                  </w:tr>
                  <w:tr w:rsidR="007F6D83" w:rsidRPr="009A1D30">
                    <w:trPr>
                      <w:tblCellSpacing w:w="15" w:type="dxa"/>
                    </w:trPr>
                    <w:tc>
                      <w:tcPr>
                        <w:tcW w:w="0" w:type="auto"/>
                        <w:tcMar>
                          <w:top w:w="0" w:type="dxa"/>
                          <w:left w:w="75" w:type="dxa"/>
                          <w:bottom w:w="0" w:type="dxa"/>
                          <w:right w:w="75" w:type="dxa"/>
                        </w:tcMar>
                        <w:hideMark/>
                      </w:tcPr>
                      <w:p w:rsidR="007F6D83" w:rsidRPr="009A1D30" w:rsidRDefault="007F6D83" w:rsidP="007F6D83">
                        <w:pPr>
                          <w:spacing w:after="0" w:line="240" w:lineRule="auto"/>
                          <w:rPr>
                            <w:rFonts w:eastAsia="Times New Roman" w:cstheme="minorHAnsi"/>
                            <w:lang w:val="en-GB" w:eastAsia="cs-CZ"/>
                          </w:rPr>
                        </w:pPr>
                        <w:r w:rsidRPr="009A1D30">
                          <w:rPr>
                            <w:rFonts w:eastAsia="Times New Roman" w:cstheme="minorHAnsi"/>
                            <w:color w:val="000000"/>
                            <w:lang w:val="en-GB" w:eastAsia="cs-CZ"/>
                          </w:rPr>
                          <w:t>b.</w:t>
                        </w:r>
                      </w:p>
                    </w:tc>
                    <w:tc>
                      <w:tcPr>
                        <w:tcW w:w="0" w:type="auto"/>
                        <w:tcMar>
                          <w:top w:w="0" w:type="dxa"/>
                          <w:left w:w="75" w:type="dxa"/>
                          <w:bottom w:w="0" w:type="dxa"/>
                          <w:right w:w="75" w:type="dxa"/>
                        </w:tcMar>
                        <w:vAlign w:val="center"/>
                        <w:hideMark/>
                      </w:tcPr>
                      <w:p w:rsidR="007F6D83" w:rsidRPr="009A1D30" w:rsidRDefault="007F0EA3" w:rsidP="007F6D83">
                        <w:pPr>
                          <w:spacing w:after="0" w:line="240" w:lineRule="auto"/>
                          <w:jc w:val="both"/>
                          <w:rPr>
                            <w:rFonts w:eastAsia="Times New Roman" w:cstheme="minorHAnsi"/>
                            <w:color w:val="000000"/>
                            <w:lang w:val="en-GB" w:eastAsia="cs-CZ"/>
                          </w:rPr>
                        </w:pPr>
                        <w:r w:rsidRPr="009A1D30">
                          <w:rPr>
                            <w:rFonts w:eastAsia="Times New Roman" w:cstheme="minorHAnsi"/>
                            <w:color w:val="000000"/>
                            <w:lang w:val="en-GB" w:eastAsia="cs-CZ"/>
                          </w:rPr>
                          <w:t>Software tools for creating presentations</w:t>
                        </w:r>
                      </w:p>
                    </w:tc>
                  </w:tr>
                  <w:tr w:rsidR="007F6D83" w:rsidRPr="009A1D30">
                    <w:trPr>
                      <w:tblCellSpacing w:w="15" w:type="dxa"/>
                    </w:trPr>
                    <w:tc>
                      <w:tcPr>
                        <w:tcW w:w="0" w:type="auto"/>
                        <w:tcMar>
                          <w:top w:w="0" w:type="dxa"/>
                          <w:left w:w="75" w:type="dxa"/>
                          <w:bottom w:w="0" w:type="dxa"/>
                          <w:right w:w="75" w:type="dxa"/>
                        </w:tcMar>
                        <w:hideMark/>
                      </w:tcPr>
                      <w:p w:rsidR="007F6D83" w:rsidRPr="009A1D30" w:rsidRDefault="007F6D83" w:rsidP="007F6D83">
                        <w:pPr>
                          <w:spacing w:after="0" w:line="240" w:lineRule="auto"/>
                          <w:jc w:val="both"/>
                          <w:rPr>
                            <w:rFonts w:eastAsia="Times New Roman" w:cstheme="minorHAnsi"/>
                            <w:color w:val="000000"/>
                            <w:lang w:val="en-GB" w:eastAsia="cs-CZ"/>
                          </w:rPr>
                        </w:pPr>
                        <w:r w:rsidRPr="009A1D30">
                          <w:rPr>
                            <w:rFonts w:eastAsia="Times New Roman" w:cstheme="minorHAnsi"/>
                            <w:color w:val="000000"/>
                            <w:lang w:val="en-GB" w:eastAsia="cs-CZ"/>
                          </w:rPr>
                          <w:t>c.</w:t>
                        </w:r>
                      </w:p>
                    </w:tc>
                    <w:tc>
                      <w:tcPr>
                        <w:tcW w:w="0" w:type="auto"/>
                        <w:tcMar>
                          <w:top w:w="0" w:type="dxa"/>
                          <w:left w:w="75" w:type="dxa"/>
                          <w:bottom w:w="0" w:type="dxa"/>
                          <w:right w:w="75" w:type="dxa"/>
                        </w:tcMar>
                        <w:vAlign w:val="center"/>
                        <w:hideMark/>
                      </w:tcPr>
                      <w:p w:rsidR="007F6D83" w:rsidRPr="009A1D30" w:rsidRDefault="007F0EA3" w:rsidP="007F6D83">
                        <w:pPr>
                          <w:spacing w:after="0" w:line="240" w:lineRule="auto"/>
                          <w:rPr>
                            <w:rFonts w:eastAsia="Times New Roman" w:cstheme="minorHAnsi"/>
                            <w:lang w:val="en-GB" w:eastAsia="cs-CZ"/>
                          </w:rPr>
                        </w:pPr>
                        <w:r w:rsidRPr="009A1D30">
                          <w:rPr>
                            <w:rFonts w:eastAsia="Times New Roman" w:cstheme="minorHAnsi"/>
                            <w:color w:val="000000"/>
                            <w:lang w:val="en-GB" w:eastAsia="cs-CZ"/>
                          </w:rPr>
                          <w:t>Principles of teamwork</w:t>
                        </w:r>
                      </w:p>
                    </w:tc>
                  </w:tr>
                </w:tbl>
                <w:p w:rsidR="007F6D83" w:rsidRPr="009A1D30" w:rsidRDefault="007F6D83" w:rsidP="007F6D83">
                  <w:pPr>
                    <w:spacing w:after="0" w:line="240" w:lineRule="auto"/>
                    <w:rPr>
                      <w:rFonts w:eastAsia="Times New Roman" w:cstheme="minorHAnsi"/>
                      <w:color w:val="000000"/>
                      <w:lang w:val="en-GB" w:eastAsia="cs-CZ"/>
                    </w:rPr>
                  </w:pPr>
                </w:p>
              </w:tc>
            </w:tr>
            <w:tr w:rsidR="007F6D83" w:rsidRPr="009A1D30">
              <w:trPr>
                <w:tblCellSpacing w:w="15" w:type="dxa"/>
              </w:trPr>
              <w:tc>
                <w:tcPr>
                  <w:tcW w:w="0" w:type="auto"/>
                  <w:tcMar>
                    <w:top w:w="0" w:type="dxa"/>
                    <w:left w:w="75" w:type="dxa"/>
                    <w:bottom w:w="0" w:type="dxa"/>
                    <w:right w:w="75" w:type="dxa"/>
                  </w:tcMar>
                  <w:hideMark/>
                </w:tcPr>
                <w:p w:rsidR="007F6D83" w:rsidRPr="009A1D30" w:rsidRDefault="007F6D83" w:rsidP="007F6D83">
                  <w:pPr>
                    <w:spacing w:after="0" w:line="240" w:lineRule="auto"/>
                    <w:rPr>
                      <w:rFonts w:eastAsia="Times New Roman" w:cstheme="minorHAnsi"/>
                      <w:lang w:val="en-GB" w:eastAsia="cs-CZ"/>
                    </w:rPr>
                  </w:pPr>
                  <w:r w:rsidRPr="009A1D30">
                    <w:rPr>
                      <w:rFonts w:eastAsia="Times New Roman" w:cstheme="minorHAnsi"/>
                      <w:b/>
                      <w:bCs/>
                      <w:color w:val="000000"/>
                      <w:lang w:val="en-GB" w:eastAsia="cs-CZ"/>
                    </w:rPr>
                    <w:t>6.</w:t>
                  </w:r>
                </w:p>
              </w:tc>
              <w:tc>
                <w:tcPr>
                  <w:tcW w:w="0" w:type="auto"/>
                  <w:tcMar>
                    <w:top w:w="0" w:type="dxa"/>
                    <w:left w:w="75" w:type="dxa"/>
                    <w:bottom w:w="0" w:type="dxa"/>
                    <w:right w:w="75" w:type="dxa"/>
                  </w:tcMar>
                  <w:vAlign w:val="center"/>
                  <w:hideMark/>
                </w:tcPr>
                <w:p w:rsidR="007F6D83" w:rsidRPr="009A1D30" w:rsidRDefault="007F0EA3" w:rsidP="007F6D83">
                  <w:pPr>
                    <w:spacing w:after="0" w:line="240" w:lineRule="auto"/>
                    <w:jc w:val="both"/>
                    <w:rPr>
                      <w:rFonts w:eastAsia="Times New Roman" w:cstheme="minorHAnsi"/>
                      <w:color w:val="000000"/>
                      <w:lang w:val="en-GB" w:eastAsia="cs-CZ"/>
                    </w:rPr>
                  </w:pPr>
                  <w:r w:rsidRPr="009A1D30">
                    <w:rPr>
                      <w:rFonts w:eastAsia="Times New Roman" w:cstheme="minorHAnsi"/>
                      <w:b/>
                      <w:bCs/>
                      <w:color w:val="000000"/>
                      <w:lang w:val="en-GB" w:eastAsia="cs-CZ"/>
                    </w:rPr>
                    <w:t xml:space="preserve">Research ethics </w:t>
                  </w:r>
                  <w:r w:rsidR="007F6D83" w:rsidRPr="009A1D30">
                    <w:rPr>
                      <w:rFonts w:eastAsia="Times New Roman" w:cstheme="minorHAnsi"/>
                      <w:color w:val="000000"/>
                      <w:lang w:val="en-GB" w:eastAsia="cs-CZ"/>
                    </w:rPr>
                    <w:t>(</w:t>
                  </w:r>
                  <w:r w:rsidRPr="009A1D30">
                    <w:rPr>
                      <w:rFonts w:eastAsia="Times New Roman" w:cstheme="minorHAnsi"/>
                      <w:color w:val="000000"/>
                      <w:lang w:val="en-GB" w:eastAsia="cs-CZ"/>
                    </w:rPr>
                    <w:t xml:space="preserve">allowance </w:t>
                  </w:r>
                  <w:r w:rsidR="007F6D83" w:rsidRPr="009A1D30">
                    <w:rPr>
                      <w:rFonts w:eastAsia="Times New Roman" w:cstheme="minorHAnsi"/>
                      <w:color w:val="000000"/>
                      <w:lang w:val="en-GB" w:eastAsia="cs-CZ"/>
                    </w:rPr>
                    <w:t>0/2)</w:t>
                  </w:r>
                </w:p>
              </w:tc>
            </w:tr>
            <w:tr w:rsidR="007F6D83" w:rsidRPr="009A1D30">
              <w:trPr>
                <w:tblCellSpacing w:w="15" w:type="dxa"/>
              </w:trPr>
              <w:tc>
                <w:tcPr>
                  <w:tcW w:w="0" w:type="auto"/>
                  <w:tcMar>
                    <w:top w:w="0" w:type="dxa"/>
                    <w:left w:w="75" w:type="dxa"/>
                    <w:bottom w:w="0" w:type="dxa"/>
                    <w:right w:w="75" w:type="dxa"/>
                  </w:tcMar>
                  <w:vAlign w:val="center"/>
                  <w:hideMark/>
                </w:tcPr>
                <w:p w:rsidR="007F6D83" w:rsidRPr="009A1D30" w:rsidRDefault="007F6D83" w:rsidP="007F6D83">
                  <w:pPr>
                    <w:spacing w:after="0" w:line="240" w:lineRule="auto"/>
                    <w:jc w:val="both"/>
                    <w:rPr>
                      <w:rFonts w:eastAsia="Times New Roman" w:cstheme="minorHAnsi"/>
                      <w:color w:val="000000"/>
                      <w:lang w:val="en-GB" w:eastAsia="cs-CZ"/>
                    </w:rPr>
                  </w:pPr>
                  <w:r w:rsidRPr="009A1D30">
                    <w:rPr>
                      <w:rFonts w:eastAsia="Times New Roman" w:cstheme="minorHAnsi"/>
                      <w:color w:val="000000"/>
                      <w:lang w:val="en-GB" w:eastAsia="cs-CZ"/>
                    </w:rPr>
                    <w:t> </w:t>
                  </w:r>
                </w:p>
              </w:tc>
              <w:tc>
                <w:tcPr>
                  <w:tcW w:w="0" w:type="auto"/>
                  <w:tcMar>
                    <w:top w:w="0" w:type="dxa"/>
                    <w:left w:w="75" w:type="dxa"/>
                    <w:bottom w:w="0"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7"/>
                    <w:gridCol w:w="4113"/>
                  </w:tblGrid>
                  <w:tr w:rsidR="007F6D83" w:rsidRPr="009A1D30">
                    <w:trPr>
                      <w:tblCellSpacing w:w="15" w:type="dxa"/>
                    </w:trPr>
                    <w:tc>
                      <w:tcPr>
                        <w:tcW w:w="0" w:type="auto"/>
                        <w:tcMar>
                          <w:top w:w="0" w:type="dxa"/>
                          <w:left w:w="75" w:type="dxa"/>
                          <w:bottom w:w="0" w:type="dxa"/>
                          <w:right w:w="75" w:type="dxa"/>
                        </w:tcMar>
                        <w:hideMark/>
                      </w:tcPr>
                      <w:p w:rsidR="007F6D83" w:rsidRPr="009A1D30" w:rsidRDefault="007F6D83" w:rsidP="007F6D83">
                        <w:pPr>
                          <w:spacing w:after="0" w:line="240" w:lineRule="auto"/>
                          <w:jc w:val="both"/>
                          <w:rPr>
                            <w:rFonts w:eastAsia="Times New Roman" w:cstheme="minorHAnsi"/>
                            <w:color w:val="000000"/>
                            <w:lang w:val="en-GB" w:eastAsia="cs-CZ"/>
                          </w:rPr>
                        </w:pPr>
                        <w:r w:rsidRPr="009A1D30">
                          <w:rPr>
                            <w:rFonts w:eastAsia="Times New Roman" w:cstheme="minorHAnsi"/>
                            <w:color w:val="000000"/>
                            <w:lang w:val="en-GB" w:eastAsia="cs-CZ"/>
                          </w:rPr>
                          <w:t>a.</w:t>
                        </w:r>
                      </w:p>
                    </w:tc>
                    <w:tc>
                      <w:tcPr>
                        <w:tcW w:w="0" w:type="auto"/>
                        <w:tcMar>
                          <w:top w:w="0" w:type="dxa"/>
                          <w:left w:w="75" w:type="dxa"/>
                          <w:bottom w:w="0" w:type="dxa"/>
                          <w:right w:w="75" w:type="dxa"/>
                        </w:tcMar>
                        <w:vAlign w:val="center"/>
                        <w:hideMark/>
                      </w:tcPr>
                      <w:p w:rsidR="007F6D83" w:rsidRPr="009A1D30" w:rsidRDefault="007F0EA3" w:rsidP="007F6D83">
                        <w:pPr>
                          <w:spacing w:after="0" w:line="240" w:lineRule="auto"/>
                          <w:rPr>
                            <w:rFonts w:eastAsia="Times New Roman" w:cstheme="minorHAnsi"/>
                            <w:lang w:val="en-GB" w:eastAsia="cs-CZ"/>
                          </w:rPr>
                        </w:pPr>
                        <w:r w:rsidRPr="009A1D30">
                          <w:rPr>
                            <w:rFonts w:eastAsia="Times New Roman" w:cstheme="minorHAnsi"/>
                            <w:color w:val="000000"/>
                            <w:lang w:val="en-GB" w:eastAsia="cs-CZ"/>
                          </w:rPr>
                          <w:t>Principles of ethics in research</w:t>
                        </w:r>
                      </w:p>
                    </w:tc>
                  </w:tr>
                  <w:tr w:rsidR="007F6D83" w:rsidRPr="009A1D30">
                    <w:trPr>
                      <w:tblCellSpacing w:w="15" w:type="dxa"/>
                    </w:trPr>
                    <w:tc>
                      <w:tcPr>
                        <w:tcW w:w="0" w:type="auto"/>
                        <w:tcMar>
                          <w:top w:w="0" w:type="dxa"/>
                          <w:left w:w="75" w:type="dxa"/>
                          <w:bottom w:w="0" w:type="dxa"/>
                          <w:right w:w="75" w:type="dxa"/>
                        </w:tcMar>
                        <w:hideMark/>
                      </w:tcPr>
                      <w:p w:rsidR="007F6D83" w:rsidRPr="009A1D30" w:rsidRDefault="007F6D83" w:rsidP="007F6D83">
                        <w:pPr>
                          <w:spacing w:after="0" w:line="240" w:lineRule="auto"/>
                          <w:rPr>
                            <w:rFonts w:eastAsia="Times New Roman" w:cstheme="minorHAnsi"/>
                            <w:lang w:val="en-GB" w:eastAsia="cs-CZ"/>
                          </w:rPr>
                        </w:pPr>
                        <w:r w:rsidRPr="009A1D30">
                          <w:rPr>
                            <w:rFonts w:eastAsia="Times New Roman" w:cstheme="minorHAnsi"/>
                            <w:color w:val="000000"/>
                            <w:lang w:val="en-GB" w:eastAsia="cs-CZ"/>
                          </w:rPr>
                          <w:t>b.</w:t>
                        </w:r>
                      </w:p>
                    </w:tc>
                    <w:tc>
                      <w:tcPr>
                        <w:tcW w:w="0" w:type="auto"/>
                        <w:tcMar>
                          <w:top w:w="0" w:type="dxa"/>
                          <w:left w:w="75" w:type="dxa"/>
                          <w:bottom w:w="0" w:type="dxa"/>
                          <w:right w:w="75" w:type="dxa"/>
                        </w:tcMar>
                        <w:vAlign w:val="center"/>
                        <w:hideMark/>
                      </w:tcPr>
                      <w:p w:rsidR="007F6D83" w:rsidRPr="009A1D30" w:rsidRDefault="007F0EA3" w:rsidP="007F6D83">
                        <w:pPr>
                          <w:spacing w:after="0" w:line="240" w:lineRule="auto"/>
                          <w:rPr>
                            <w:rFonts w:eastAsia="Times New Roman" w:cstheme="minorHAnsi"/>
                            <w:lang w:val="en-GB" w:eastAsia="cs-CZ"/>
                          </w:rPr>
                        </w:pPr>
                        <w:r w:rsidRPr="009A1D30">
                          <w:rPr>
                            <w:rFonts w:eastAsia="Times New Roman" w:cstheme="minorHAnsi"/>
                            <w:color w:val="000000"/>
                            <w:lang w:val="en-GB" w:eastAsia="cs-CZ"/>
                          </w:rPr>
                          <w:t>Examples of ethically controversial research</w:t>
                        </w:r>
                      </w:p>
                    </w:tc>
                  </w:tr>
                </w:tbl>
                <w:p w:rsidR="007F6D83" w:rsidRPr="009A1D30" w:rsidRDefault="007F6D83" w:rsidP="007F6D83">
                  <w:pPr>
                    <w:spacing w:after="0" w:line="240" w:lineRule="auto"/>
                    <w:jc w:val="both"/>
                    <w:rPr>
                      <w:rFonts w:eastAsia="Times New Roman" w:cstheme="minorHAnsi"/>
                      <w:color w:val="000000"/>
                      <w:lang w:val="en-GB" w:eastAsia="cs-CZ"/>
                    </w:rPr>
                  </w:pPr>
                </w:p>
              </w:tc>
            </w:tr>
          </w:tbl>
          <w:p w:rsidR="007F6D83" w:rsidRPr="009A1D30" w:rsidRDefault="007F6D83" w:rsidP="007F6D83">
            <w:pPr>
              <w:spacing w:after="0" w:line="240" w:lineRule="auto"/>
              <w:jc w:val="both"/>
              <w:rPr>
                <w:rFonts w:eastAsia="Times New Roman" w:cstheme="minorHAnsi"/>
                <w:color w:val="000000"/>
                <w:lang w:val="en-GB" w:eastAsia="cs-CZ"/>
              </w:rPr>
            </w:pPr>
          </w:p>
        </w:tc>
      </w:tr>
      <w:tr w:rsidR="007F6D83" w:rsidRPr="009A1D30" w:rsidTr="007F6D83">
        <w:trPr>
          <w:tblCellSpacing w:w="15" w:type="dxa"/>
        </w:trPr>
        <w:tc>
          <w:tcPr>
            <w:tcW w:w="0" w:type="auto"/>
            <w:tcMar>
              <w:top w:w="0" w:type="dxa"/>
              <w:left w:w="75" w:type="dxa"/>
              <w:bottom w:w="0" w:type="dxa"/>
              <w:right w:w="75" w:type="dxa"/>
            </w:tcMar>
            <w:vAlign w:val="center"/>
            <w:hideMark/>
          </w:tcPr>
          <w:p w:rsidR="007F6D83" w:rsidRPr="009A1D30" w:rsidRDefault="007F0EA3" w:rsidP="007F6D83">
            <w:pPr>
              <w:spacing w:after="0" w:line="240" w:lineRule="auto"/>
              <w:rPr>
                <w:rFonts w:eastAsia="Times New Roman" w:cstheme="minorHAnsi"/>
                <w:color w:val="000000"/>
                <w:lang w:val="en-GB" w:eastAsia="cs-CZ"/>
              </w:rPr>
            </w:pPr>
            <w:r w:rsidRPr="009A1D30">
              <w:rPr>
                <w:rFonts w:eastAsia="Times New Roman" w:cstheme="minorHAnsi"/>
                <w:b/>
                <w:bCs/>
                <w:color w:val="000000"/>
                <w:lang w:val="en-GB" w:eastAsia="cs-CZ"/>
              </w:rPr>
              <w:lastRenderedPageBreak/>
              <w:t>Completion requirements</w:t>
            </w:r>
            <w:r w:rsidR="007F6D83" w:rsidRPr="009A1D30">
              <w:rPr>
                <w:rFonts w:eastAsia="Times New Roman" w:cstheme="minorHAnsi"/>
                <w:b/>
                <w:bCs/>
                <w:color w:val="000000"/>
                <w:lang w:val="en-GB" w:eastAsia="cs-CZ"/>
              </w:rPr>
              <w:t>:</w:t>
            </w:r>
          </w:p>
        </w:tc>
      </w:tr>
      <w:tr w:rsidR="007F6D83" w:rsidRPr="009A1D30" w:rsidTr="007F6D83">
        <w:trPr>
          <w:tblCellSpacing w:w="15" w:type="dxa"/>
        </w:trPr>
        <w:tc>
          <w:tcPr>
            <w:tcW w:w="0" w:type="auto"/>
            <w:tcMar>
              <w:top w:w="0" w:type="dxa"/>
              <w:left w:w="75" w:type="dxa"/>
              <w:bottom w:w="0" w:type="dxa"/>
              <w:right w:w="75" w:type="dxa"/>
            </w:tcMar>
            <w:vAlign w:val="center"/>
            <w:hideMark/>
          </w:tcPr>
          <w:p w:rsidR="007F6D83" w:rsidRPr="009A1D30" w:rsidRDefault="002B4A0D" w:rsidP="007F6D83">
            <w:pPr>
              <w:spacing w:after="0" w:line="240" w:lineRule="auto"/>
              <w:rPr>
                <w:rFonts w:eastAsia="Times New Roman" w:cstheme="minorHAnsi"/>
                <w:color w:val="000000"/>
                <w:lang w:val="en-GB" w:eastAsia="cs-CZ"/>
              </w:rPr>
            </w:pPr>
            <w:r w:rsidRPr="009A1D30">
              <w:rPr>
                <w:rFonts w:eastAsia="Times New Roman" w:cstheme="minorHAnsi"/>
                <w:color w:val="000000"/>
                <w:lang w:val="en-GB" w:eastAsia="cs-CZ"/>
              </w:rPr>
              <w:t>Activity in classes</w:t>
            </w:r>
            <w:r w:rsidR="007F6D83" w:rsidRPr="009A1D30">
              <w:rPr>
                <w:rFonts w:eastAsia="Times New Roman" w:cstheme="minorHAnsi"/>
                <w:color w:val="000000"/>
                <w:lang w:val="en-GB" w:eastAsia="cs-CZ"/>
              </w:rPr>
              <w:t xml:space="preserve">: 20 </w:t>
            </w:r>
            <w:r w:rsidRPr="009A1D30">
              <w:rPr>
                <w:rFonts w:eastAsia="Times New Roman" w:cstheme="minorHAnsi"/>
                <w:color w:val="000000"/>
                <w:lang w:val="en-GB" w:eastAsia="cs-CZ"/>
              </w:rPr>
              <w:t>points</w:t>
            </w:r>
            <w:r w:rsidR="007F6D83" w:rsidRPr="009A1D30">
              <w:rPr>
                <w:rFonts w:eastAsia="Times New Roman" w:cstheme="minorHAnsi"/>
                <w:color w:val="000000"/>
                <w:lang w:val="en-GB" w:eastAsia="cs-CZ"/>
              </w:rPr>
              <w:br/>
            </w:r>
            <w:r w:rsidRPr="009A1D30">
              <w:rPr>
                <w:rFonts w:eastAsia="Times New Roman" w:cstheme="minorHAnsi"/>
                <w:color w:val="000000"/>
                <w:lang w:val="en-GB" w:eastAsia="cs-CZ"/>
              </w:rPr>
              <w:t>Group presentation</w:t>
            </w:r>
            <w:r w:rsidR="007F6D83" w:rsidRPr="009A1D30">
              <w:rPr>
                <w:rFonts w:eastAsia="Times New Roman" w:cstheme="minorHAnsi"/>
                <w:color w:val="000000"/>
                <w:lang w:val="en-GB" w:eastAsia="cs-CZ"/>
              </w:rPr>
              <w:t xml:space="preserve">: 20 </w:t>
            </w:r>
            <w:r w:rsidRPr="009A1D30">
              <w:rPr>
                <w:rFonts w:eastAsia="Times New Roman" w:cstheme="minorHAnsi"/>
                <w:color w:val="000000"/>
                <w:lang w:val="en-GB" w:eastAsia="cs-CZ"/>
              </w:rPr>
              <w:t>points</w:t>
            </w:r>
            <w:r w:rsidR="007F6D83" w:rsidRPr="009A1D30">
              <w:rPr>
                <w:rFonts w:eastAsia="Times New Roman" w:cstheme="minorHAnsi"/>
                <w:color w:val="000000"/>
                <w:lang w:val="en-GB" w:eastAsia="cs-CZ"/>
              </w:rPr>
              <w:br/>
            </w:r>
            <w:r w:rsidRPr="009A1D30">
              <w:rPr>
                <w:rFonts w:eastAsia="Times New Roman" w:cstheme="minorHAnsi"/>
                <w:color w:val="000000"/>
                <w:lang w:val="en-GB" w:eastAsia="cs-CZ"/>
              </w:rPr>
              <w:t>Partial</w:t>
            </w:r>
            <w:r w:rsidR="007F6D83" w:rsidRPr="009A1D30">
              <w:rPr>
                <w:rFonts w:eastAsia="Times New Roman" w:cstheme="minorHAnsi"/>
                <w:color w:val="000000"/>
                <w:lang w:val="en-GB" w:eastAsia="cs-CZ"/>
              </w:rPr>
              <w:t xml:space="preserve"> </w:t>
            </w:r>
            <w:r w:rsidRPr="009A1D30">
              <w:rPr>
                <w:rFonts w:eastAsia="Times New Roman" w:cstheme="minorHAnsi"/>
                <w:color w:val="000000"/>
                <w:lang w:val="en-GB" w:eastAsia="cs-CZ"/>
              </w:rPr>
              <w:t>tests</w:t>
            </w:r>
            <w:r w:rsidR="007F6D83" w:rsidRPr="009A1D30">
              <w:rPr>
                <w:rFonts w:eastAsia="Times New Roman" w:cstheme="minorHAnsi"/>
                <w:color w:val="000000"/>
                <w:lang w:val="en-GB" w:eastAsia="cs-CZ"/>
              </w:rPr>
              <w:t>/</w:t>
            </w:r>
            <w:r w:rsidRPr="009A1D30">
              <w:rPr>
                <w:rFonts w:eastAsia="Times New Roman" w:cstheme="minorHAnsi"/>
                <w:color w:val="000000"/>
                <w:lang w:val="en-GB" w:eastAsia="cs-CZ"/>
              </w:rPr>
              <w:t>tasks</w:t>
            </w:r>
            <w:r w:rsidR="007F6D83" w:rsidRPr="009A1D30">
              <w:rPr>
                <w:rFonts w:eastAsia="Times New Roman" w:cstheme="minorHAnsi"/>
                <w:color w:val="000000"/>
                <w:lang w:val="en-GB" w:eastAsia="cs-CZ"/>
              </w:rPr>
              <w:t xml:space="preserve">: 60 </w:t>
            </w:r>
            <w:r w:rsidRPr="009A1D30">
              <w:rPr>
                <w:rFonts w:eastAsia="Times New Roman" w:cstheme="minorHAnsi"/>
                <w:color w:val="000000"/>
                <w:lang w:val="en-GB" w:eastAsia="cs-CZ"/>
              </w:rPr>
              <w:t>points</w:t>
            </w:r>
            <w:r w:rsidR="007F6D83" w:rsidRPr="009A1D30">
              <w:rPr>
                <w:rFonts w:eastAsia="Times New Roman" w:cstheme="minorHAnsi"/>
                <w:color w:val="000000"/>
                <w:lang w:val="en-GB" w:eastAsia="cs-CZ"/>
              </w:rPr>
              <w:br/>
            </w:r>
            <w:r w:rsidR="007F6D83" w:rsidRPr="009A1D30">
              <w:rPr>
                <w:rFonts w:eastAsia="Times New Roman" w:cstheme="minorHAnsi"/>
                <w:color w:val="000000"/>
                <w:lang w:val="en-GB" w:eastAsia="cs-CZ"/>
              </w:rPr>
              <w:br/>
              <w:t xml:space="preserve">Max. </w:t>
            </w:r>
            <w:r w:rsidRPr="009A1D30">
              <w:rPr>
                <w:rFonts w:eastAsia="Times New Roman" w:cstheme="minorHAnsi"/>
                <w:color w:val="000000"/>
                <w:lang w:val="en-GB" w:eastAsia="cs-CZ"/>
              </w:rPr>
              <w:t xml:space="preserve">number of points is </w:t>
            </w:r>
            <w:r w:rsidR="007F6D83" w:rsidRPr="009A1D30">
              <w:rPr>
                <w:rFonts w:eastAsia="Times New Roman" w:cstheme="minorHAnsi"/>
                <w:color w:val="000000"/>
                <w:lang w:val="en-GB" w:eastAsia="cs-CZ"/>
              </w:rPr>
              <w:t xml:space="preserve">100, min. </w:t>
            </w:r>
            <w:r w:rsidRPr="009A1D30">
              <w:rPr>
                <w:rFonts w:eastAsia="Times New Roman" w:cstheme="minorHAnsi"/>
                <w:color w:val="000000"/>
                <w:lang w:val="en-GB" w:eastAsia="cs-CZ"/>
              </w:rPr>
              <w:t xml:space="preserve">number of points for a successfully passed exam is </w:t>
            </w:r>
            <w:r w:rsidR="007F6D83" w:rsidRPr="009A1D30">
              <w:rPr>
                <w:rFonts w:eastAsia="Times New Roman" w:cstheme="minorHAnsi"/>
                <w:color w:val="000000"/>
                <w:lang w:val="en-GB" w:eastAsia="cs-CZ"/>
              </w:rPr>
              <w:t xml:space="preserve">60, </w:t>
            </w:r>
            <w:r w:rsidRPr="009A1D30">
              <w:rPr>
                <w:rFonts w:eastAsia="Times New Roman" w:cstheme="minorHAnsi"/>
                <w:color w:val="000000"/>
                <w:lang w:val="en-GB" w:eastAsia="cs-CZ"/>
              </w:rPr>
              <w:t>of which at least 36 must be obtained from</w:t>
            </w:r>
            <w:r w:rsidR="007F6D83" w:rsidRPr="009A1D30">
              <w:rPr>
                <w:rFonts w:eastAsia="Times New Roman" w:cstheme="minorHAnsi"/>
                <w:color w:val="000000"/>
                <w:lang w:val="en-GB" w:eastAsia="cs-CZ"/>
              </w:rPr>
              <w:t> </w:t>
            </w:r>
            <w:r w:rsidRPr="009A1D30">
              <w:rPr>
                <w:rFonts w:eastAsia="Times New Roman" w:cstheme="minorHAnsi"/>
                <w:color w:val="000000"/>
                <w:lang w:val="en-GB" w:eastAsia="cs-CZ"/>
              </w:rPr>
              <w:t>partial</w:t>
            </w:r>
            <w:r w:rsidR="007F6D83" w:rsidRPr="009A1D30">
              <w:rPr>
                <w:rFonts w:eastAsia="Times New Roman" w:cstheme="minorHAnsi"/>
                <w:color w:val="000000"/>
                <w:lang w:val="en-GB" w:eastAsia="cs-CZ"/>
              </w:rPr>
              <w:t xml:space="preserve"> </w:t>
            </w:r>
            <w:r w:rsidRPr="009A1D30">
              <w:rPr>
                <w:rFonts w:eastAsia="Times New Roman" w:cstheme="minorHAnsi"/>
                <w:color w:val="000000"/>
                <w:lang w:val="en-GB" w:eastAsia="cs-CZ"/>
              </w:rPr>
              <w:t>tests</w:t>
            </w:r>
            <w:r w:rsidR="007F6D83" w:rsidRPr="009A1D30">
              <w:rPr>
                <w:rFonts w:eastAsia="Times New Roman" w:cstheme="minorHAnsi"/>
                <w:color w:val="000000"/>
                <w:lang w:val="en-GB" w:eastAsia="cs-CZ"/>
              </w:rPr>
              <w:t>/</w:t>
            </w:r>
            <w:r w:rsidRPr="009A1D30">
              <w:rPr>
                <w:rFonts w:eastAsia="Times New Roman" w:cstheme="minorHAnsi"/>
                <w:color w:val="000000"/>
                <w:lang w:val="en-GB" w:eastAsia="cs-CZ"/>
              </w:rPr>
              <w:t>tasks</w:t>
            </w:r>
            <w:r w:rsidR="007F6D83" w:rsidRPr="009A1D30">
              <w:rPr>
                <w:rFonts w:eastAsia="Times New Roman" w:cstheme="minorHAnsi"/>
                <w:color w:val="000000"/>
                <w:lang w:val="en-GB" w:eastAsia="cs-CZ"/>
              </w:rPr>
              <w:t>.</w:t>
            </w:r>
          </w:p>
        </w:tc>
      </w:tr>
      <w:tr w:rsidR="007F6D83" w:rsidRPr="009A1D30" w:rsidTr="007F6D83">
        <w:trPr>
          <w:tblCellSpacing w:w="15" w:type="dxa"/>
        </w:trPr>
        <w:tc>
          <w:tcPr>
            <w:tcW w:w="0" w:type="auto"/>
            <w:tcMar>
              <w:top w:w="0" w:type="dxa"/>
              <w:left w:w="75" w:type="dxa"/>
              <w:bottom w:w="0" w:type="dxa"/>
              <w:right w:w="75" w:type="dxa"/>
            </w:tcMar>
            <w:vAlign w:val="center"/>
            <w:hideMark/>
          </w:tcPr>
          <w:p w:rsidR="002B4A0D" w:rsidRPr="009A1D30" w:rsidRDefault="002B4A0D" w:rsidP="002B4A0D">
            <w:pPr>
              <w:spacing w:after="0" w:line="240" w:lineRule="auto"/>
              <w:jc w:val="both"/>
              <w:rPr>
                <w:rFonts w:eastAsia="Times New Roman" w:cstheme="minorHAnsi"/>
                <w:b/>
                <w:bCs/>
                <w:color w:val="000000"/>
                <w:lang w:val="en-GB" w:eastAsia="cs-CZ"/>
              </w:rPr>
            </w:pPr>
          </w:p>
          <w:p w:rsidR="007F6D83" w:rsidRPr="009A1D30" w:rsidRDefault="002B4A0D" w:rsidP="002B4A0D">
            <w:pPr>
              <w:spacing w:after="0" w:line="240" w:lineRule="auto"/>
              <w:jc w:val="both"/>
              <w:rPr>
                <w:rFonts w:eastAsia="Times New Roman" w:cstheme="minorHAnsi"/>
                <w:color w:val="000000"/>
                <w:lang w:val="en-GB" w:eastAsia="cs-CZ"/>
              </w:rPr>
            </w:pPr>
            <w:r w:rsidRPr="009A1D30">
              <w:rPr>
                <w:rFonts w:eastAsia="Times New Roman" w:cstheme="minorHAnsi"/>
                <w:b/>
                <w:bCs/>
                <w:color w:val="000000"/>
                <w:lang w:val="en-GB" w:eastAsia="cs-CZ"/>
              </w:rPr>
              <w:t>Study literature and resources:</w:t>
            </w:r>
          </w:p>
        </w:tc>
      </w:tr>
      <w:tr w:rsidR="007F6D83" w:rsidRPr="009A1D30" w:rsidTr="007F6D83">
        <w:trPr>
          <w:tblCellSpacing w:w="15" w:type="dxa"/>
        </w:trPr>
        <w:tc>
          <w:tcPr>
            <w:tcW w:w="0" w:type="auto"/>
            <w:tcMar>
              <w:top w:w="0" w:type="dxa"/>
              <w:left w:w="75" w:type="dxa"/>
              <w:bottom w:w="0"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62"/>
            </w:tblGrid>
            <w:tr w:rsidR="007F6D83" w:rsidRPr="009A1D30">
              <w:trPr>
                <w:tblCellSpacing w:w="15" w:type="dxa"/>
              </w:trPr>
              <w:tc>
                <w:tcPr>
                  <w:tcW w:w="0" w:type="auto"/>
                  <w:tcMar>
                    <w:top w:w="0" w:type="dxa"/>
                    <w:left w:w="75" w:type="dxa"/>
                    <w:bottom w:w="0" w:type="dxa"/>
                    <w:right w:w="75" w:type="dxa"/>
                  </w:tcMar>
                  <w:vAlign w:val="center"/>
                  <w:hideMark/>
                </w:tcPr>
                <w:p w:rsidR="007F6D83" w:rsidRPr="009A1D30" w:rsidRDefault="009A1D30" w:rsidP="007F6D83">
                  <w:pPr>
                    <w:spacing w:after="0" w:line="240" w:lineRule="auto"/>
                    <w:jc w:val="both"/>
                    <w:rPr>
                      <w:rFonts w:eastAsia="Times New Roman" w:cstheme="minorHAnsi"/>
                      <w:color w:val="000000"/>
                      <w:lang w:val="en-GB" w:eastAsia="cs-CZ"/>
                    </w:rPr>
                  </w:pPr>
                  <w:r w:rsidRPr="009A1D30">
                    <w:rPr>
                      <w:rFonts w:eastAsia="Times New Roman" w:cstheme="minorHAnsi"/>
                      <w:b/>
                      <w:bCs/>
                      <w:color w:val="000000"/>
                      <w:lang w:val="en-GB" w:eastAsia="cs-CZ"/>
                    </w:rPr>
                    <w:t>Mandatory</w:t>
                  </w:r>
                  <w:r w:rsidR="007F6D83" w:rsidRPr="009A1D30">
                    <w:rPr>
                      <w:rFonts w:eastAsia="Times New Roman" w:cstheme="minorHAnsi"/>
                      <w:b/>
                      <w:bCs/>
                      <w:color w:val="000000"/>
                      <w:lang w:val="en-GB" w:eastAsia="cs-CZ"/>
                    </w:rPr>
                    <w:t>:</w:t>
                  </w:r>
                </w:p>
              </w:tc>
            </w:tr>
            <w:tr w:rsidR="007F6D83" w:rsidRPr="009A1D30">
              <w:trPr>
                <w:tblCellSpacing w:w="15" w:type="dxa"/>
              </w:trPr>
              <w:tc>
                <w:tcPr>
                  <w:tcW w:w="0" w:type="auto"/>
                  <w:tcMar>
                    <w:top w:w="0" w:type="dxa"/>
                    <w:left w:w="75" w:type="dxa"/>
                    <w:bottom w:w="0"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52"/>
                  </w:tblGrid>
                  <w:tr w:rsidR="007F6D83" w:rsidRPr="009A1D30">
                    <w:trPr>
                      <w:tblCellSpacing w:w="15" w:type="dxa"/>
                    </w:trPr>
                    <w:tc>
                      <w:tcPr>
                        <w:tcW w:w="0" w:type="auto"/>
                        <w:tcMar>
                          <w:top w:w="0" w:type="dxa"/>
                          <w:left w:w="75" w:type="dxa"/>
                          <w:bottom w:w="0" w:type="dxa"/>
                          <w:right w:w="75" w:type="dxa"/>
                        </w:tcMar>
                        <w:vAlign w:val="center"/>
                        <w:hideMark/>
                      </w:tcPr>
                      <w:p w:rsidR="007F6D83" w:rsidRPr="00870F7C" w:rsidRDefault="007F6D83" w:rsidP="00870F7C">
                        <w:pPr>
                          <w:pStyle w:val="Odstavecseseznamem"/>
                          <w:numPr>
                            <w:ilvl w:val="0"/>
                            <w:numId w:val="25"/>
                          </w:numPr>
                          <w:spacing w:after="0" w:line="240" w:lineRule="auto"/>
                          <w:rPr>
                            <w:rFonts w:eastAsia="Times New Roman" w:cstheme="minorHAnsi"/>
                            <w:lang w:val="en-GB" w:eastAsia="cs-CZ"/>
                          </w:rPr>
                        </w:pPr>
                        <w:r w:rsidRPr="00870F7C">
                          <w:rPr>
                            <w:rFonts w:eastAsia="Times New Roman" w:cstheme="minorHAnsi"/>
                            <w:color w:val="000000"/>
                            <w:lang w:val="en-GB" w:eastAsia="cs-CZ"/>
                          </w:rPr>
                          <w:t>ŠANDEROVÁ, J. </w:t>
                        </w:r>
                        <w:r w:rsidRPr="00870F7C">
                          <w:rPr>
                            <w:rFonts w:eastAsia="Times New Roman" w:cstheme="minorHAnsi"/>
                            <w:i/>
                            <w:iCs/>
                            <w:color w:val="000000"/>
                            <w:lang w:val="en-GB" w:eastAsia="cs-CZ"/>
                          </w:rPr>
                          <w:t xml:space="preserve">Jak </w:t>
                        </w:r>
                        <w:proofErr w:type="spellStart"/>
                        <w:r w:rsidRPr="00870F7C">
                          <w:rPr>
                            <w:rFonts w:eastAsia="Times New Roman" w:cstheme="minorHAnsi"/>
                            <w:i/>
                            <w:iCs/>
                            <w:color w:val="000000"/>
                            <w:lang w:val="en-GB" w:eastAsia="cs-CZ"/>
                          </w:rPr>
                          <w:t>číst</w:t>
                        </w:r>
                        <w:proofErr w:type="spellEnd"/>
                        <w:r w:rsidRPr="00870F7C">
                          <w:rPr>
                            <w:rFonts w:eastAsia="Times New Roman" w:cstheme="minorHAnsi"/>
                            <w:i/>
                            <w:iCs/>
                            <w:color w:val="000000"/>
                            <w:lang w:val="en-GB" w:eastAsia="cs-CZ"/>
                          </w:rPr>
                          <w:t xml:space="preserve"> a </w:t>
                        </w:r>
                        <w:proofErr w:type="spellStart"/>
                        <w:r w:rsidRPr="00870F7C">
                          <w:rPr>
                            <w:rFonts w:eastAsia="Times New Roman" w:cstheme="minorHAnsi"/>
                            <w:i/>
                            <w:iCs/>
                            <w:color w:val="000000"/>
                            <w:lang w:val="en-GB" w:eastAsia="cs-CZ"/>
                          </w:rPr>
                          <w:t>psát</w:t>
                        </w:r>
                        <w:proofErr w:type="spellEnd"/>
                        <w:r w:rsidRPr="00870F7C">
                          <w:rPr>
                            <w:rFonts w:eastAsia="Times New Roman" w:cstheme="minorHAnsi"/>
                            <w:i/>
                            <w:iCs/>
                            <w:color w:val="000000"/>
                            <w:lang w:val="en-GB" w:eastAsia="cs-CZ"/>
                          </w:rPr>
                          <w:t xml:space="preserve"> </w:t>
                        </w:r>
                        <w:proofErr w:type="spellStart"/>
                        <w:r w:rsidRPr="00870F7C">
                          <w:rPr>
                            <w:rFonts w:eastAsia="Times New Roman" w:cstheme="minorHAnsi"/>
                            <w:i/>
                            <w:iCs/>
                            <w:color w:val="000000"/>
                            <w:lang w:val="en-GB" w:eastAsia="cs-CZ"/>
                          </w:rPr>
                          <w:t>odborný</w:t>
                        </w:r>
                        <w:proofErr w:type="spellEnd"/>
                        <w:r w:rsidRPr="00870F7C">
                          <w:rPr>
                            <w:rFonts w:eastAsia="Times New Roman" w:cstheme="minorHAnsi"/>
                            <w:i/>
                            <w:iCs/>
                            <w:color w:val="000000"/>
                            <w:lang w:val="en-GB" w:eastAsia="cs-CZ"/>
                          </w:rPr>
                          <w:t xml:space="preserve"> text </w:t>
                        </w:r>
                        <w:proofErr w:type="spellStart"/>
                        <w:r w:rsidRPr="00870F7C">
                          <w:rPr>
                            <w:rFonts w:eastAsia="Times New Roman" w:cstheme="minorHAnsi"/>
                            <w:i/>
                            <w:iCs/>
                            <w:color w:val="000000"/>
                            <w:lang w:val="en-GB" w:eastAsia="cs-CZ"/>
                          </w:rPr>
                          <w:t>ve</w:t>
                        </w:r>
                        <w:proofErr w:type="spellEnd"/>
                        <w:r w:rsidRPr="00870F7C">
                          <w:rPr>
                            <w:rFonts w:eastAsia="Times New Roman" w:cstheme="minorHAnsi"/>
                            <w:i/>
                            <w:iCs/>
                            <w:color w:val="000000"/>
                            <w:lang w:val="en-GB" w:eastAsia="cs-CZ"/>
                          </w:rPr>
                          <w:t xml:space="preserve"> </w:t>
                        </w:r>
                        <w:proofErr w:type="spellStart"/>
                        <w:r w:rsidRPr="00870F7C">
                          <w:rPr>
                            <w:rFonts w:eastAsia="Times New Roman" w:cstheme="minorHAnsi"/>
                            <w:i/>
                            <w:iCs/>
                            <w:color w:val="000000"/>
                            <w:lang w:val="en-GB" w:eastAsia="cs-CZ"/>
                          </w:rPr>
                          <w:t>společenských</w:t>
                        </w:r>
                        <w:proofErr w:type="spellEnd"/>
                        <w:r w:rsidRPr="00870F7C">
                          <w:rPr>
                            <w:rFonts w:eastAsia="Times New Roman" w:cstheme="minorHAnsi"/>
                            <w:i/>
                            <w:iCs/>
                            <w:color w:val="000000"/>
                            <w:lang w:val="en-GB" w:eastAsia="cs-CZ"/>
                          </w:rPr>
                          <w:t xml:space="preserve"> </w:t>
                        </w:r>
                        <w:proofErr w:type="spellStart"/>
                        <w:r w:rsidRPr="00870F7C">
                          <w:rPr>
                            <w:rFonts w:eastAsia="Times New Roman" w:cstheme="minorHAnsi"/>
                            <w:i/>
                            <w:iCs/>
                            <w:color w:val="000000"/>
                            <w:lang w:val="en-GB" w:eastAsia="cs-CZ"/>
                          </w:rPr>
                          <w:t>vědách</w:t>
                        </w:r>
                        <w:proofErr w:type="spellEnd"/>
                        <w:r w:rsidRPr="00870F7C">
                          <w:rPr>
                            <w:rFonts w:eastAsia="Times New Roman" w:cstheme="minorHAnsi"/>
                            <w:i/>
                            <w:iCs/>
                            <w:color w:val="000000"/>
                            <w:lang w:val="en-GB" w:eastAsia="cs-CZ"/>
                          </w:rPr>
                          <w:t xml:space="preserve">: </w:t>
                        </w:r>
                        <w:proofErr w:type="spellStart"/>
                        <w:r w:rsidRPr="00870F7C">
                          <w:rPr>
                            <w:rFonts w:eastAsia="Times New Roman" w:cstheme="minorHAnsi"/>
                            <w:i/>
                            <w:iCs/>
                            <w:color w:val="000000"/>
                            <w:lang w:val="en-GB" w:eastAsia="cs-CZ"/>
                          </w:rPr>
                          <w:t>několik</w:t>
                        </w:r>
                        <w:proofErr w:type="spellEnd"/>
                        <w:r w:rsidRPr="00870F7C">
                          <w:rPr>
                            <w:rFonts w:eastAsia="Times New Roman" w:cstheme="minorHAnsi"/>
                            <w:i/>
                            <w:iCs/>
                            <w:color w:val="000000"/>
                            <w:lang w:val="en-GB" w:eastAsia="cs-CZ"/>
                          </w:rPr>
                          <w:t xml:space="preserve"> </w:t>
                        </w:r>
                        <w:proofErr w:type="spellStart"/>
                        <w:r w:rsidRPr="00870F7C">
                          <w:rPr>
                            <w:rFonts w:eastAsia="Times New Roman" w:cstheme="minorHAnsi"/>
                            <w:i/>
                            <w:iCs/>
                            <w:color w:val="000000"/>
                            <w:lang w:val="en-GB" w:eastAsia="cs-CZ"/>
                          </w:rPr>
                          <w:t>zásad</w:t>
                        </w:r>
                        <w:proofErr w:type="spellEnd"/>
                        <w:r w:rsidRPr="00870F7C">
                          <w:rPr>
                            <w:rFonts w:eastAsia="Times New Roman" w:cstheme="minorHAnsi"/>
                            <w:i/>
                            <w:iCs/>
                            <w:color w:val="000000"/>
                            <w:lang w:val="en-GB" w:eastAsia="cs-CZ"/>
                          </w:rPr>
                          <w:t xml:space="preserve"> pro </w:t>
                        </w:r>
                        <w:proofErr w:type="spellStart"/>
                        <w:r w:rsidRPr="00870F7C">
                          <w:rPr>
                            <w:rFonts w:eastAsia="Times New Roman" w:cstheme="minorHAnsi"/>
                            <w:i/>
                            <w:iCs/>
                            <w:color w:val="000000"/>
                            <w:lang w:val="en-GB" w:eastAsia="cs-CZ"/>
                          </w:rPr>
                          <w:t>začátečníky</w:t>
                        </w:r>
                        <w:proofErr w:type="spellEnd"/>
                        <w:r w:rsidRPr="00870F7C">
                          <w:rPr>
                            <w:rFonts w:eastAsia="Times New Roman" w:cstheme="minorHAnsi"/>
                            <w:i/>
                            <w:iCs/>
                            <w:color w:val="000000"/>
                            <w:lang w:val="en-GB" w:eastAsia="cs-CZ"/>
                          </w:rPr>
                          <w:t>.</w:t>
                        </w:r>
                        <w:r w:rsidRPr="00870F7C">
                          <w:rPr>
                            <w:rFonts w:eastAsia="Times New Roman" w:cstheme="minorHAnsi"/>
                            <w:color w:val="000000"/>
                            <w:lang w:val="en-GB" w:eastAsia="cs-CZ"/>
                          </w:rPr>
                          <w:t> 1. </w:t>
                        </w:r>
                        <w:proofErr w:type="spellStart"/>
                        <w:r w:rsidRPr="00870F7C">
                          <w:rPr>
                            <w:rFonts w:eastAsia="Times New Roman" w:cstheme="minorHAnsi"/>
                            <w:color w:val="000000"/>
                            <w:lang w:val="en-GB" w:eastAsia="cs-CZ"/>
                          </w:rPr>
                          <w:t>vyd</w:t>
                        </w:r>
                        <w:proofErr w:type="spellEnd"/>
                        <w:r w:rsidRPr="00870F7C">
                          <w:rPr>
                            <w:rFonts w:eastAsia="Times New Roman" w:cstheme="minorHAnsi"/>
                            <w:color w:val="000000"/>
                            <w:lang w:val="en-GB" w:eastAsia="cs-CZ"/>
                          </w:rPr>
                          <w:t xml:space="preserve">. Praha: </w:t>
                        </w:r>
                        <w:proofErr w:type="spellStart"/>
                        <w:r w:rsidRPr="00870F7C">
                          <w:rPr>
                            <w:rFonts w:eastAsia="Times New Roman" w:cstheme="minorHAnsi"/>
                            <w:color w:val="000000"/>
                            <w:lang w:val="en-GB" w:eastAsia="cs-CZ"/>
                          </w:rPr>
                          <w:t>Sociologické</w:t>
                        </w:r>
                        <w:proofErr w:type="spellEnd"/>
                        <w:r w:rsidRPr="00870F7C">
                          <w:rPr>
                            <w:rFonts w:eastAsia="Times New Roman" w:cstheme="minorHAnsi"/>
                            <w:color w:val="000000"/>
                            <w:lang w:val="en-GB" w:eastAsia="cs-CZ"/>
                          </w:rPr>
                          <w:t xml:space="preserve"> </w:t>
                        </w:r>
                        <w:proofErr w:type="spellStart"/>
                        <w:r w:rsidRPr="00870F7C">
                          <w:rPr>
                            <w:rFonts w:eastAsia="Times New Roman" w:cstheme="minorHAnsi"/>
                            <w:color w:val="000000"/>
                            <w:lang w:val="en-GB" w:eastAsia="cs-CZ"/>
                          </w:rPr>
                          <w:t>nakladatelství</w:t>
                        </w:r>
                        <w:proofErr w:type="spellEnd"/>
                        <w:r w:rsidRPr="00870F7C">
                          <w:rPr>
                            <w:rFonts w:eastAsia="Times New Roman" w:cstheme="minorHAnsi"/>
                            <w:color w:val="000000"/>
                            <w:lang w:val="en-GB" w:eastAsia="cs-CZ"/>
                          </w:rPr>
                          <w:t xml:space="preserve">, 2005. 209 s. </w:t>
                        </w:r>
                        <w:proofErr w:type="spellStart"/>
                        <w:r w:rsidRPr="00870F7C">
                          <w:rPr>
                            <w:rFonts w:eastAsia="Times New Roman" w:cstheme="minorHAnsi"/>
                            <w:color w:val="000000"/>
                            <w:lang w:val="en-GB" w:eastAsia="cs-CZ"/>
                          </w:rPr>
                          <w:t>Studijní</w:t>
                        </w:r>
                        <w:proofErr w:type="spellEnd"/>
                        <w:r w:rsidRPr="00870F7C">
                          <w:rPr>
                            <w:rFonts w:eastAsia="Times New Roman" w:cstheme="minorHAnsi"/>
                            <w:color w:val="000000"/>
                            <w:lang w:val="en-GB" w:eastAsia="cs-CZ"/>
                          </w:rPr>
                          <w:t xml:space="preserve"> </w:t>
                        </w:r>
                        <w:proofErr w:type="spellStart"/>
                        <w:proofErr w:type="gramStart"/>
                        <w:r w:rsidRPr="00870F7C">
                          <w:rPr>
                            <w:rFonts w:eastAsia="Times New Roman" w:cstheme="minorHAnsi"/>
                            <w:color w:val="000000"/>
                            <w:lang w:val="en-GB" w:eastAsia="cs-CZ"/>
                          </w:rPr>
                          <w:t>texty</w:t>
                        </w:r>
                        <w:proofErr w:type="spellEnd"/>
                        <w:r w:rsidRPr="00870F7C">
                          <w:rPr>
                            <w:rFonts w:eastAsia="Times New Roman" w:cstheme="minorHAnsi"/>
                            <w:color w:val="000000"/>
                            <w:lang w:val="en-GB" w:eastAsia="cs-CZ"/>
                          </w:rPr>
                          <w:t xml:space="preserve"> ;</w:t>
                        </w:r>
                        <w:proofErr w:type="gramEnd"/>
                        <w:r w:rsidRPr="00870F7C">
                          <w:rPr>
                            <w:rFonts w:eastAsia="Times New Roman" w:cstheme="minorHAnsi"/>
                            <w:color w:val="000000"/>
                            <w:lang w:val="en-GB" w:eastAsia="cs-CZ"/>
                          </w:rPr>
                          <w:t>. ISBN 80-86429-40-7.</w:t>
                        </w:r>
                      </w:p>
                    </w:tc>
                  </w:tr>
                  <w:tr w:rsidR="007F6D83" w:rsidRPr="009A1D30">
                    <w:trPr>
                      <w:tblCellSpacing w:w="15" w:type="dxa"/>
                    </w:trPr>
                    <w:tc>
                      <w:tcPr>
                        <w:tcW w:w="0" w:type="auto"/>
                        <w:tcMar>
                          <w:top w:w="0" w:type="dxa"/>
                          <w:left w:w="75" w:type="dxa"/>
                          <w:bottom w:w="0" w:type="dxa"/>
                          <w:right w:w="75" w:type="dxa"/>
                        </w:tcMar>
                        <w:vAlign w:val="center"/>
                        <w:hideMark/>
                      </w:tcPr>
                      <w:p w:rsidR="007F6D83" w:rsidRPr="00870F7C" w:rsidRDefault="007F6D83" w:rsidP="00870F7C">
                        <w:pPr>
                          <w:pStyle w:val="Odstavecseseznamem"/>
                          <w:numPr>
                            <w:ilvl w:val="0"/>
                            <w:numId w:val="25"/>
                          </w:numPr>
                          <w:spacing w:after="0" w:line="240" w:lineRule="auto"/>
                          <w:rPr>
                            <w:rFonts w:eastAsia="Times New Roman" w:cstheme="minorHAnsi"/>
                            <w:lang w:val="en-GB" w:eastAsia="cs-CZ"/>
                          </w:rPr>
                        </w:pPr>
                        <w:r w:rsidRPr="00870F7C">
                          <w:rPr>
                            <w:rFonts w:eastAsia="Times New Roman" w:cstheme="minorHAnsi"/>
                            <w:color w:val="000000"/>
                            <w:lang w:val="en-GB" w:eastAsia="cs-CZ"/>
                          </w:rPr>
                          <w:t>VON MUELLEN, R. -- HARBOE, T. </w:t>
                        </w:r>
                        <w:r w:rsidRPr="00870F7C">
                          <w:rPr>
                            <w:rFonts w:eastAsia="Times New Roman" w:cstheme="minorHAnsi"/>
                            <w:i/>
                            <w:iCs/>
                            <w:color w:val="000000"/>
                            <w:lang w:val="en-GB" w:eastAsia="cs-CZ"/>
                          </w:rPr>
                          <w:t>Study Skills for International Students.</w:t>
                        </w:r>
                        <w:r w:rsidRPr="00870F7C">
                          <w:rPr>
                            <w:rFonts w:eastAsia="Times New Roman" w:cstheme="minorHAnsi"/>
                            <w:color w:val="000000"/>
                            <w:lang w:val="en-GB" w:eastAsia="cs-CZ"/>
                          </w:rPr>
                          <w:t> Copenhagen: The Teaching and Learning Unit of Social Sciences of University of Copenhagen, 2007. 53 s.</w:t>
                        </w:r>
                      </w:p>
                    </w:tc>
                  </w:tr>
                  <w:tr w:rsidR="007F6D83" w:rsidRPr="009A1D30">
                    <w:trPr>
                      <w:tblCellSpacing w:w="15" w:type="dxa"/>
                    </w:trPr>
                    <w:tc>
                      <w:tcPr>
                        <w:tcW w:w="0" w:type="auto"/>
                        <w:tcMar>
                          <w:top w:w="0" w:type="dxa"/>
                          <w:left w:w="75" w:type="dxa"/>
                          <w:bottom w:w="0" w:type="dxa"/>
                          <w:right w:w="75" w:type="dxa"/>
                        </w:tcMar>
                        <w:vAlign w:val="center"/>
                        <w:hideMark/>
                      </w:tcPr>
                      <w:p w:rsidR="007F6D83" w:rsidRPr="00870F7C" w:rsidRDefault="007F6D83" w:rsidP="00870F7C">
                        <w:pPr>
                          <w:pStyle w:val="Odstavecseseznamem"/>
                          <w:numPr>
                            <w:ilvl w:val="0"/>
                            <w:numId w:val="25"/>
                          </w:numPr>
                          <w:spacing w:after="0" w:line="240" w:lineRule="auto"/>
                          <w:rPr>
                            <w:rFonts w:eastAsia="Times New Roman" w:cstheme="minorHAnsi"/>
                            <w:lang w:val="en-GB" w:eastAsia="cs-CZ"/>
                          </w:rPr>
                        </w:pPr>
                        <w:r w:rsidRPr="00870F7C">
                          <w:rPr>
                            <w:rFonts w:eastAsia="Times New Roman" w:cstheme="minorHAnsi"/>
                            <w:color w:val="000000"/>
                            <w:lang w:val="en-GB" w:eastAsia="cs-CZ"/>
                          </w:rPr>
                          <w:t>MURPHY, M. -- MOORE, S. -- NEVILLE, C. </w:t>
                        </w:r>
                        <w:r w:rsidRPr="00870F7C">
                          <w:rPr>
                            <w:rFonts w:eastAsia="Times New Roman" w:cstheme="minorHAnsi"/>
                            <w:i/>
                            <w:iCs/>
                            <w:color w:val="000000"/>
                            <w:lang w:val="en-GB" w:eastAsia="cs-CZ"/>
                          </w:rPr>
                          <w:t>The Ultimate Study Skills Handbook.</w:t>
                        </w:r>
                        <w:r w:rsidRPr="00870F7C">
                          <w:rPr>
                            <w:rFonts w:eastAsia="Times New Roman" w:cstheme="minorHAnsi"/>
                            <w:color w:val="000000"/>
                            <w:lang w:val="en-GB" w:eastAsia="cs-CZ"/>
                          </w:rPr>
                          <w:t> Glasgow: Open University Press, 2010. 241 s.</w:t>
                        </w:r>
                      </w:p>
                    </w:tc>
                  </w:tr>
                </w:tbl>
                <w:p w:rsidR="007F6D83" w:rsidRPr="009A1D30" w:rsidRDefault="007F6D83" w:rsidP="007F6D83">
                  <w:pPr>
                    <w:spacing w:after="0" w:line="240" w:lineRule="auto"/>
                    <w:rPr>
                      <w:rFonts w:eastAsia="Times New Roman" w:cstheme="minorHAnsi"/>
                      <w:color w:val="000000"/>
                      <w:lang w:val="en-GB" w:eastAsia="cs-CZ"/>
                    </w:rPr>
                  </w:pPr>
                </w:p>
              </w:tc>
            </w:tr>
          </w:tbl>
          <w:p w:rsidR="007F6D83" w:rsidRPr="009A1D30" w:rsidRDefault="007F6D83" w:rsidP="007F6D83">
            <w:pPr>
              <w:spacing w:after="0" w:line="240" w:lineRule="auto"/>
              <w:jc w:val="both"/>
              <w:rPr>
                <w:rFonts w:eastAsia="Times New Roman" w:cstheme="minorHAnsi"/>
                <w:color w:val="000000"/>
                <w:lang w:val="en-GB" w:eastAsia="cs-CZ"/>
              </w:rPr>
            </w:pPr>
          </w:p>
        </w:tc>
      </w:tr>
    </w:tbl>
    <w:p w:rsidR="00F76732" w:rsidRPr="009A1D30" w:rsidRDefault="00F76732" w:rsidP="00F76732">
      <w:pPr>
        <w:rPr>
          <w:lang w:val="en-GB"/>
        </w:rPr>
      </w:pPr>
      <w:r w:rsidRPr="009A1D30">
        <w:rPr>
          <w:lang w:val="en-GB"/>
        </w:rPr>
        <w:br w:type="page"/>
      </w:r>
    </w:p>
    <w:p w:rsidR="007F6D83" w:rsidRPr="009A1D30" w:rsidRDefault="007F6D83" w:rsidP="007F6D83">
      <w:pPr>
        <w:pStyle w:val="Nadpis1"/>
        <w:rPr>
          <w:b/>
          <w:bCs/>
          <w:color w:val="92D050"/>
          <w:lang w:val="en-GB"/>
        </w:rPr>
      </w:pPr>
      <w:r w:rsidRPr="009A1D30">
        <w:rPr>
          <w:b/>
          <w:bCs/>
          <w:color w:val="92D050"/>
          <w:lang w:val="en-GB"/>
        </w:rPr>
        <w:lastRenderedPageBreak/>
        <w:t>A</w:t>
      </w:r>
      <w:r w:rsidR="002B4A0D" w:rsidRPr="009A1D30">
        <w:rPr>
          <w:b/>
          <w:bCs/>
          <w:color w:val="92D050"/>
          <w:lang w:val="en-GB"/>
        </w:rPr>
        <w:t>c</w:t>
      </w:r>
      <w:r w:rsidRPr="009A1D30">
        <w:rPr>
          <w:b/>
          <w:bCs/>
          <w:color w:val="92D050"/>
          <w:lang w:val="en-GB"/>
        </w:rPr>
        <w:t xml:space="preserve">ademic </w:t>
      </w:r>
      <w:r w:rsidR="002B4A0D" w:rsidRPr="009A1D30">
        <w:rPr>
          <w:b/>
          <w:bCs/>
          <w:color w:val="92D050"/>
          <w:lang w:val="en-GB"/>
        </w:rPr>
        <w:t>writing</w:t>
      </w:r>
    </w:p>
    <w:p w:rsidR="009A1D30" w:rsidRPr="009A1D30" w:rsidRDefault="009A1D30" w:rsidP="009A1D30">
      <w:pPr>
        <w:rPr>
          <w:lang w:val="en-GB"/>
        </w:rPr>
      </w:pPr>
      <w:r w:rsidRPr="009A1D30">
        <w:rPr>
          <w:b/>
          <w:bCs/>
          <w:lang w:val="en-GB"/>
        </w:rPr>
        <w:t>Type of the course:</w:t>
      </w:r>
      <w:r w:rsidRPr="009A1D30">
        <w:rPr>
          <w:lang w:val="en-GB"/>
        </w:rPr>
        <w:t xml:space="preserve"> mandatory</w:t>
      </w:r>
    </w:p>
    <w:p w:rsidR="009A1D30" w:rsidRPr="009A1D30" w:rsidRDefault="009A1D30" w:rsidP="009A1D30">
      <w:pPr>
        <w:rPr>
          <w:lang w:val="en-GB"/>
        </w:rPr>
      </w:pPr>
      <w:r w:rsidRPr="009A1D30">
        <w:rPr>
          <w:b/>
          <w:bCs/>
          <w:lang w:val="en-GB"/>
        </w:rPr>
        <w:t>Level of study:</w:t>
      </w:r>
      <w:r>
        <w:rPr>
          <w:lang w:val="en-GB"/>
        </w:rPr>
        <w:t xml:space="preserve"> bachelor studies </w:t>
      </w:r>
    </w:p>
    <w:p w:rsidR="009A1D30" w:rsidRDefault="009A1D30" w:rsidP="007F6D83">
      <w:pPr>
        <w:rPr>
          <w:lang w:val="en-GB"/>
        </w:rPr>
      </w:pPr>
      <w:r w:rsidRPr="009A1D30">
        <w:rPr>
          <w:b/>
          <w:bCs/>
          <w:lang w:val="en-GB"/>
        </w:rPr>
        <w:t>Recommended semester:</w:t>
      </w:r>
      <w:r w:rsidRPr="009A1D30">
        <w:rPr>
          <w:lang w:val="en-GB"/>
        </w:rPr>
        <w:t xml:space="preserve"> 1</w:t>
      </w:r>
      <w:r w:rsidRPr="009A1D30">
        <w:rPr>
          <w:vertAlign w:val="superscript"/>
          <w:lang w:val="en-GB"/>
        </w:rPr>
        <w:t>st</w:t>
      </w:r>
      <w:r>
        <w:rPr>
          <w:lang w:val="en-GB"/>
        </w:rPr>
        <w:t xml:space="preserve"> </w:t>
      </w:r>
      <w:r w:rsidRPr="009A1D30">
        <w:rPr>
          <w:lang w:val="en-GB"/>
        </w:rPr>
        <w:t xml:space="preserve">semester </w:t>
      </w:r>
    </w:p>
    <w:p w:rsidR="009A1D30" w:rsidRPr="009A1D30" w:rsidRDefault="009A1D30" w:rsidP="007F6D83">
      <w:pPr>
        <w:rPr>
          <w:lang w:val="en-GB"/>
        </w:rPr>
      </w:pPr>
      <w:r w:rsidRPr="009A1D30">
        <w:rPr>
          <w:b/>
          <w:bCs/>
          <w:lang w:val="en-GB"/>
        </w:rPr>
        <w:t>Study programmes:</w:t>
      </w:r>
      <w:r>
        <w:rPr>
          <w:lang w:val="en-GB"/>
        </w:rPr>
        <w:t xml:space="preserve"> Economics and Management, Open informatics</w:t>
      </w:r>
    </w:p>
    <w:p w:rsidR="009A1D30" w:rsidRDefault="009A1D30" w:rsidP="007F6D83">
      <w:pPr>
        <w:rPr>
          <w:rFonts w:cstheme="minorHAnsi"/>
          <w:bCs/>
          <w:color w:val="000000"/>
          <w:shd w:val="clear" w:color="auto" w:fill="FFFFFF"/>
          <w:lang w:val="en-GB"/>
        </w:rPr>
      </w:pPr>
      <w:r w:rsidRPr="009A1D30">
        <w:rPr>
          <w:rFonts w:eastAsia="Times New Roman" w:cstheme="minorHAnsi"/>
          <w:b/>
          <w:bCs/>
          <w:color w:val="000000"/>
          <w:lang w:val="en-GB" w:eastAsia="cs-CZ"/>
        </w:rPr>
        <w:t>Course objective and study outcomes:</w:t>
      </w:r>
    </w:p>
    <w:p w:rsidR="002B4A0D" w:rsidRPr="009A1D30" w:rsidRDefault="002B4A0D" w:rsidP="007F6D83">
      <w:pPr>
        <w:rPr>
          <w:rFonts w:cstheme="minorHAnsi"/>
          <w:bCs/>
          <w:color w:val="000000"/>
          <w:shd w:val="clear" w:color="auto" w:fill="FFFFFF"/>
          <w:lang w:val="en-GB"/>
        </w:rPr>
      </w:pPr>
      <w:r w:rsidRPr="009A1D30">
        <w:rPr>
          <w:rFonts w:cstheme="minorHAnsi"/>
          <w:bCs/>
          <w:color w:val="000000"/>
          <w:shd w:val="clear" w:color="auto" w:fill="FFFFFF"/>
          <w:lang w:val="en-GB"/>
        </w:rPr>
        <w:t xml:space="preserve">The course introduces students to the rules and practices of academic writing and provides them with a basis for </w:t>
      </w:r>
      <w:r w:rsidR="00E66011" w:rsidRPr="009A1D30">
        <w:rPr>
          <w:rFonts w:cstheme="minorHAnsi"/>
          <w:bCs/>
          <w:color w:val="000000"/>
          <w:shd w:val="clear" w:color="auto" w:fill="FFFFFF"/>
          <w:lang w:val="en-GB"/>
        </w:rPr>
        <w:t>future</w:t>
      </w:r>
      <w:r w:rsidRPr="009A1D30">
        <w:rPr>
          <w:rFonts w:cstheme="minorHAnsi"/>
          <w:bCs/>
          <w:color w:val="000000"/>
          <w:shd w:val="clear" w:color="auto" w:fill="FFFFFF"/>
          <w:lang w:val="en-GB"/>
        </w:rPr>
        <w:t xml:space="preserve"> stud</w:t>
      </w:r>
      <w:r w:rsidR="00E66011" w:rsidRPr="009A1D30">
        <w:rPr>
          <w:rFonts w:cstheme="minorHAnsi"/>
          <w:bCs/>
          <w:color w:val="000000"/>
          <w:shd w:val="clear" w:color="auto" w:fill="FFFFFF"/>
          <w:lang w:val="en-GB"/>
        </w:rPr>
        <w:t>ies</w:t>
      </w:r>
      <w:r w:rsidRPr="009A1D30">
        <w:rPr>
          <w:rFonts w:cstheme="minorHAnsi"/>
          <w:bCs/>
          <w:color w:val="000000"/>
          <w:shd w:val="clear" w:color="auto" w:fill="FFFFFF"/>
          <w:lang w:val="en-GB"/>
        </w:rPr>
        <w:t>.</w:t>
      </w:r>
    </w:p>
    <w:p w:rsidR="007F6D83" w:rsidRPr="009A1D30" w:rsidRDefault="00E66011" w:rsidP="007F6D83">
      <w:pPr>
        <w:rPr>
          <w:rFonts w:cstheme="minorHAnsi"/>
          <w:bCs/>
          <w:color w:val="000000"/>
          <w:shd w:val="clear" w:color="auto" w:fill="FFFFFF"/>
          <w:lang w:val="en-GB"/>
        </w:rPr>
      </w:pPr>
      <w:r w:rsidRPr="009A1D30">
        <w:rPr>
          <w:rFonts w:cstheme="minorHAnsi"/>
          <w:bCs/>
          <w:color w:val="000000"/>
          <w:shd w:val="clear" w:color="auto" w:fill="FFFFFF"/>
          <w:lang w:val="en-GB"/>
        </w:rPr>
        <w:t>Students will learn to work with professional texts from their field. Course objectives</w:t>
      </w:r>
      <w:r w:rsidR="007F6D83" w:rsidRPr="009A1D30">
        <w:rPr>
          <w:rFonts w:cstheme="minorHAnsi"/>
          <w:bCs/>
          <w:color w:val="000000"/>
          <w:shd w:val="clear" w:color="auto" w:fill="FFFFFF"/>
          <w:lang w:val="en-GB"/>
        </w:rPr>
        <w:t>:</w:t>
      </w:r>
    </w:p>
    <w:p w:rsidR="00E66011" w:rsidRPr="00870F7C" w:rsidRDefault="00E66011" w:rsidP="00870F7C">
      <w:pPr>
        <w:pStyle w:val="Odstavecseseznamem"/>
        <w:numPr>
          <w:ilvl w:val="0"/>
          <w:numId w:val="23"/>
        </w:numPr>
        <w:rPr>
          <w:rFonts w:cstheme="minorHAnsi"/>
          <w:bCs/>
          <w:color w:val="000000"/>
          <w:shd w:val="clear" w:color="auto" w:fill="FFFFFF"/>
          <w:lang w:val="en-GB"/>
        </w:rPr>
      </w:pPr>
      <w:r w:rsidRPr="00870F7C">
        <w:rPr>
          <w:rFonts w:cstheme="minorHAnsi"/>
          <w:bCs/>
          <w:color w:val="000000"/>
          <w:shd w:val="clear" w:color="auto" w:fill="FFFFFF"/>
          <w:lang w:val="en-GB"/>
        </w:rPr>
        <w:t>The student understands the meaning of the original text in the academic sphere;</w:t>
      </w:r>
    </w:p>
    <w:p w:rsidR="007F6D83" w:rsidRPr="00870F7C" w:rsidRDefault="00E66011" w:rsidP="00870F7C">
      <w:pPr>
        <w:pStyle w:val="Odstavecseseznamem"/>
        <w:numPr>
          <w:ilvl w:val="0"/>
          <w:numId w:val="23"/>
        </w:numPr>
        <w:rPr>
          <w:rFonts w:cstheme="minorHAnsi"/>
          <w:bCs/>
          <w:color w:val="000000"/>
          <w:shd w:val="clear" w:color="auto" w:fill="FFFFFF"/>
          <w:lang w:val="en-GB"/>
        </w:rPr>
      </w:pPr>
      <w:r w:rsidRPr="00870F7C">
        <w:rPr>
          <w:rFonts w:cstheme="minorHAnsi"/>
          <w:bCs/>
          <w:color w:val="000000"/>
          <w:shd w:val="clear" w:color="auto" w:fill="FFFFFF"/>
          <w:lang w:val="en-GB"/>
        </w:rPr>
        <w:t>The student is able to search for and recognize quality resources;</w:t>
      </w:r>
    </w:p>
    <w:p w:rsidR="007F6D83" w:rsidRPr="00870F7C" w:rsidRDefault="00E66011" w:rsidP="00870F7C">
      <w:pPr>
        <w:pStyle w:val="Odstavecseseznamem"/>
        <w:numPr>
          <w:ilvl w:val="0"/>
          <w:numId w:val="23"/>
        </w:numPr>
        <w:rPr>
          <w:rFonts w:cstheme="minorHAnsi"/>
          <w:bCs/>
          <w:color w:val="000000"/>
          <w:shd w:val="clear" w:color="auto" w:fill="FFFFFF"/>
          <w:lang w:val="en-GB"/>
        </w:rPr>
      </w:pPr>
      <w:r w:rsidRPr="00870F7C">
        <w:rPr>
          <w:rFonts w:cstheme="minorHAnsi"/>
          <w:bCs/>
          <w:color w:val="000000"/>
          <w:shd w:val="clear" w:color="auto" w:fill="FFFFFF"/>
          <w:lang w:val="en-GB"/>
        </w:rPr>
        <w:t>The student works effectively with resources and uses tools for their management;</w:t>
      </w:r>
    </w:p>
    <w:p w:rsidR="007F6D83" w:rsidRPr="00870F7C" w:rsidRDefault="00E66011" w:rsidP="00870F7C">
      <w:pPr>
        <w:pStyle w:val="Odstavecseseznamem"/>
        <w:numPr>
          <w:ilvl w:val="0"/>
          <w:numId w:val="23"/>
        </w:numPr>
        <w:rPr>
          <w:rFonts w:cstheme="minorHAnsi"/>
          <w:bCs/>
          <w:color w:val="000000"/>
          <w:shd w:val="clear" w:color="auto" w:fill="FFFFFF"/>
          <w:lang w:val="en-GB"/>
        </w:rPr>
      </w:pPr>
      <w:r w:rsidRPr="00870F7C">
        <w:rPr>
          <w:rFonts w:cstheme="minorHAnsi"/>
          <w:bCs/>
          <w:color w:val="000000"/>
          <w:shd w:val="clear" w:color="auto" w:fill="FFFFFF"/>
          <w:lang w:val="en-GB"/>
        </w:rPr>
        <w:t>The student correctly uses various sources in their own texts and refers to them correctly</w:t>
      </w:r>
      <w:r w:rsidR="007F6D83" w:rsidRPr="00870F7C">
        <w:rPr>
          <w:rFonts w:cstheme="minorHAnsi"/>
          <w:bCs/>
          <w:color w:val="000000"/>
          <w:shd w:val="clear" w:color="auto" w:fill="FFFFFF"/>
          <w:lang w:val="en-GB"/>
        </w:rPr>
        <w:t>;</w:t>
      </w:r>
    </w:p>
    <w:p w:rsidR="007F6D83" w:rsidRPr="00870F7C" w:rsidRDefault="00E66011" w:rsidP="00870F7C">
      <w:pPr>
        <w:pStyle w:val="Odstavecseseznamem"/>
        <w:numPr>
          <w:ilvl w:val="0"/>
          <w:numId w:val="23"/>
        </w:numPr>
        <w:rPr>
          <w:rFonts w:cstheme="minorHAnsi"/>
          <w:bCs/>
          <w:color w:val="000000"/>
          <w:shd w:val="clear" w:color="auto" w:fill="FFFFFF"/>
          <w:lang w:val="en-GB"/>
        </w:rPr>
      </w:pPr>
      <w:r w:rsidRPr="00870F7C">
        <w:rPr>
          <w:rFonts w:cstheme="minorHAnsi"/>
          <w:bCs/>
          <w:color w:val="000000"/>
          <w:shd w:val="clear" w:color="auto" w:fill="FFFFFF"/>
          <w:lang w:val="en-GB"/>
        </w:rPr>
        <w:t>The student is able to extract a key idea from a given text and thinks critically about the text</w:t>
      </w:r>
      <w:r w:rsidR="007F6D83" w:rsidRPr="00870F7C">
        <w:rPr>
          <w:rFonts w:cstheme="minorHAnsi"/>
          <w:bCs/>
          <w:color w:val="000000"/>
          <w:shd w:val="clear" w:color="auto" w:fill="FFFFFF"/>
          <w:lang w:val="en-GB"/>
        </w:rPr>
        <w:t>;</w:t>
      </w:r>
    </w:p>
    <w:p w:rsidR="007F6D83" w:rsidRPr="00870F7C" w:rsidRDefault="00E66011" w:rsidP="00870F7C">
      <w:pPr>
        <w:pStyle w:val="Odstavecseseznamem"/>
        <w:numPr>
          <w:ilvl w:val="0"/>
          <w:numId w:val="23"/>
        </w:numPr>
        <w:rPr>
          <w:rFonts w:cstheme="minorHAnsi"/>
          <w:bCs/>
          <w:color w:val="000000"/>
          <w:shd w:val="clear" w:color="auto" w:fill="FFFFFF"/>
          <w:lang w:val="en-GB"/>
        </w:rPr>
      </w:pPr>
      <w:r w:rsidRPr="00870F7C">
        <w:rPr>
          <w:rFonts w:cstheme="minorHAnsi"/>
          <w:bCs/>
          <w:color w:val="000000"/>
          <w:shd w:val="clear" w:color="auto" w:fill="FFFFFF"/>
          <w:lang w:val="en-GB"/>
        </w:rPr>
        <w:t>The student is able to summarize the text in their own words and paraphrase correctly</w:t>
      </w:r>
      <w:r w:rsidR="007F6D83" w:rsidRPr="00870F7C">
        <w:rPr>
          <w:rFonts w:cstheme="minorHAnsi"/>
          <w:bCs/>
          <w:color w:val="000000"/>
          <w:shd w:val="clear" w:color="auto" w:fill="FFFFFF"/>
          <w:lang w:val="en-GB"/>
        </w:rPr>
        <w:t>;</w:t>
      </w:r>
    </w:p>
    <w:p w:rsidR="007F6D83" w:rsidRPr="00870F7C" w:rsidRDefault="00E66011" w:rsidP="00870F7C">
      <w:pPr>
        <w:pStyle w:val="Odstavecseseznamem"/>
        <w:numPr>
          <w:ilvl w:val="0"/>
          <w:numId w:val="23"/>
        </w:numPr>
        <w:rPr>
          <w:rFonts w:cstheme="minorHAnsi"/>
          <w:bCs/>
          <w:color w:val="000000"/>
          <w:shd w:val="clear" w:color="auto" w:fill="FFFFFF"/>
          <w:lang w:val="en-GB"/>
        </w:rPr>
      </w:pPr>
      <w:r w:rsidRPr="00870F7C">
        <w:rPr>
          <w:rFonts w:cstheme="minorHAnsi"/>
          <w:bCs/>
          <w:color w:val="000000"/>
          <w:shd w:val="clear" w:color="auto" w:fill="FFFFFF"/>
          <w:lang w:val="en-GB"/>
        </w:rPr>
        <w:t>The student is able to justify and defend their own ideas.</w:t>
      </w:r>
    </w:p>
    <w:p w:rsidR="009A1D30" w:rsidRDefault="009A1D30" w:rsidP="007F6D83">
      <w:pPr>
        <w:rPr>
          <w:rFonts w:cstheme="minorHAnsi"/>
          <w:b/>
          <w:bCs/>
          <w:color w:val="000000"/>
          <w:shd w:val="clear" w:color="auto" w:fill="FFFFFF"/>
          <w:lang w:val="en-GB"/>
        </w:rPr>
      </w:pPr>
      <w:r w:rsidRPr="009A1D30">
        <w:rPr>
          <w:rFonts w:eastAsia="Times New Roman" w:cstheme="minorHAnsi"/>
          <w:b/>
          <w:bCs/>
          <w:color w:val="000000"/>
          <w:lang w:val="en-GB" w:eastAsia="cs-CZ"/>
        </w:rPr>
        <w:t xml:space="preserve">Course </w:t>
      </w:r>
      <w:r>
        <w:rPr>
          <w:rFonts w:eastAsia="Times New Roman" w:cstheme="minorHAnsi"/>
          <w:b/>
          <w:bCs/>
          <w:color w:val="000000"/>
          <w:lang w:val="en-GB" w:eastAsia="cs-CZ"/>
        </w:rPr>
        <w:t>content</w:t>
      </w:r>
      <w:r w:rsidRPr="009A1D30">
        <w:rPr>
          <w:rFonts w:eastAsia="Times New Roman" w:cstheme="minorHAnsi"/>
          <w:b/>
          <w:bCs/>
          <w:color w:val="000000"/>
          <w:lang w:val="en-GB" w:eastAsia="cs-CZ"/>
        </w:rPr>
        <w:t>:</w:t>
      </w:r>
    </w:p>
    <w:p w:rsidR="007F6D83" w:rsidRPr="009A1D30" w:rsidRDefault="00E66011" w:rsidP="007F6D83">
      <w:pPr>
        <w:rPr>
          <w:rFonts w:cstheme="minorHAnsi"/>
          <w:b/>
          <w:bCs/>
          <w:color w:val="000000"/>
          <w:shd w:val="clear" w:color="auto" w:fill="FFFFFF"/>
          <w:lang w:val="en-GB"/>
        </w:rPr>
      </w:pPr>
      <w:r w:rsidRPr="009A1D30">
        <w:rPr>
          <w:rFonts w:cstheme="minorHAnsi"/>
          <w:b/>
          <w:bCs/>
          <w:color w:val="000000"/>
          <w:shd w:val="clear" w:color="auto" w:fill="FFFFFF"/>
          <w:lang w:val="en-GB"/>
        </w:rPr>
        <w:t xml:space="preserve">Lectures </w:t>
      </w:r>
      <w:r w:rsidR="007F6D83" w:rsidRPr="009A1D30">
        <w:rPr>
          <w:rFonts w:cstheme="minorHAnsi"/>
          <w:b/>
          <w:bCs/>
          <w:color w:val="000000"/>
          <w:shd w:val="clear" w:color="auto" w:fill="FFFFFF"/>
          <w:lang w:val="en-GB"/>
        </w:rPr>
        <w:t>(</w:t>
      </w:r>
      <w:r w:rsidRPr="009A1D30">
        <w:rPr>
          <w:rFonts w:cstheme="minorHAnsi"/>
          <w:b/>
          <w:bCs/>
          <w:color w:val="000000"/>
          <w:shd w:val="clear" w:color="auto" w:fill="FFFFFF"/>
          <w:lang w:val="en-GB"/>
        </w:rPr>
        <w:t>1 hour every week</w:t>
      </w:r>
      <w:r w:rsidR="007F6D83" w:rsidRPr="009A1D30">
        <w:rPr>
          <w:rFonts w:cstheme="minorHAnsi"/>
          <w:b/>
          <w:bCs/>
          <w:color w:val="000000"/>
          <w:shd w:val="clear" w:color="auto" w:fill="FFFFFF"/>
          <w:lang w:val="en-GB"/>
        </w:rPr>
        <w:t>):</w:t>
      </w:r>
    </w:p>
    <w:p w:rsidR="007F6D83" w:rsidRPr="009A1D30" w:rsidRDefault="00E66011" w:rsidP="007F6D83">
      <w:pPr>
        <w:pStyle w:val="Odstavecseseznamem"/>
        <w:numPr>
          <w:ilvl w:val="0"/>
          <w:numId w:val="4"/>
        </w:numPr>
        <w:rPr>
          <w:rFonts w:cstheme="minorHAnsi"/>
          <w:bCs/>
          <w:color w:val="000000"/>
          <w:shd w:val="clear" w:color="auto" w:fill="FFFFFF"/>
          <w:lang w:val="en-GB"/>
        </w:rPr>
      </w:pPr>
      <w:r w:rsidRPr="009A1D30">
        <w:rPr>
          <w:rFonts w:cstheme="minorHAnsi"/>
          <w:bCs/>
          <w:color w:val="000000"/>
          <w:shd w:val="clear" w:color="auto" w:fill="FFFFFF"/>
          <w:lang w:val="en-GB"/>
        </w:rPr>
        <w:t>Motivation and copyright law</w:t>
      </w:r>
    </w:p>
    <w:p w:rsidR="00E66011" w:rsidRPr="009A1D30" w:rsidRDefault="00E66011" w:rsidP="007F6D83">
      <w:pPr>
        <w:pStyle w:val="Odstavecseseznamem"/>
        <w:numPr>
          <w:ilvl w:val="1"/>
          <w:numId w:val="3"/>
        </w:numPr>
        <w:rPr>
          <w:rFonts w:cstheme="minorHAnsi"/>
          <w:bCs/>
          <w:color w:val="000000"/>
          <w:shd w:val="clear" w:color="auto" w:fill="FFFFFF"/>
          <w:lang w:val="en-GB"/>
        </w:rPr>
      </w:pPr>
      <w:r w:rsidRPr="009A1D30">
        <w:rPr>
          <w:rFonts w:cstheme="minorHAnsi"/>
          <w:bCs/>
          <w:color w:val="000000"/>
          <w:shd w:val="clear" w:color="auto" w:fill="FFFFFF"/>
          <w:lang w:val="en-GB"/>
        </w:rPr>
        <w:t xml:space="preserve">Justification of the need for the subject (example of cases of unintentional plagiarism and possible problems) </w:t>
      </w:r>
    </w:p>
    <w:p w:rsidR="007F6D83" w:rsidRPr="009A1D30" w:rsidRDefault="00E66011" w:rsidP="007F6D83">
      <w:pPr>
        <w:pStyle w:val="Odstavecseseznamem"/>
        <w:numPr>
          <w:ilvl w:val="1"/>
          <w:numId w:val="3"/>
        </w:numPr>
        <w:rPr>
          <w:rFonts w:cstheme="minorHAnsi"/>
          <w:bCs/>
          <w:color w:val="000000"/>
          <w:shd w:val="clear" w:color="auto" w:fill="FFFFFF"/>
          <w:lang w:val="en-GB"/>
        </w:rPr>
      </w:pPr>
      <w:r w:rsidRPr="009A1D30">
        <w:rPr>
          <w:rFonts w:cstheme="minorHAnsi"/>
          <w:bCs/>
          <w:color w:val="000000"/>
          <w:shd w:val="clear" w:color="auto" w:fill="FFFFFF"/>
          <w:lang w:val="en-GB"/>
        </w:rPr>
        <w:t>Copyright law</w:t>
      </w:r>
    </w:p>
    <w:p w:rsidR="007F6D83" w:rsidRPr="009A1D30" w:rsidRDefault="00E66011" w:rsidP="007F6D83">
      <w:pPr>
        <w:pStyle w:val="Odstavecseseznamem"/>
        <w:numPr>
          <w:ilvl w:val="0"/>
          <w:numId w:val="4"/>
        </w:numPr>
        <w:rPr>
          <w:rFonts w:cstheme="minorHAnsi"/>
          <w:bCs/>
          <w:color w:val="000000"/>
          <w:shd w:val="clear" w:color="auto" w:fill="FFFFFF"/>
          <w:lang w:val="en-GB"/>
        </w:rPr>
      </w:pPr>
      <w:r w:rsidRPr="009A1D30">
        <w:rPr>
          <w:rFonts w:cstheme="minorHAnsi"/>
          <w:bCs/>
          <w:color w:val="000000"/>
          <w:shd w:val="clear" w:color="auto" w:fill="FFFFFF"/>
          <w:lang w:val="en-GB"/>
        </w:rPr>
        <w:t>Searching for resources</w:t>
      </w:r>
    </w:p>
    <w:p w:rsidR="00365848" w:rsidRPr="009A1D30" w:rsidRDefault="00E66011" w:rsidP="00365848">
      <w:pPr>
        <w:pStyle w:val="Odstavecseseznamem"/>
        <w:numPr>
          <w:ilvl w:val="0"/>
          <w:numId w:val="9"/>
        </w:numPr>
        <w:rPr>
          <w:rFonts w:cstheme="minorHAnsi"/>
          <w:bCs/>
          <w:color w:val="000000"/>
          <w:shd w:val="clear" w:color="auto" w:fill="FFFFFF"/>
          <w:lang w:val="en-GB"/>
        </w:rPr>
      </w:pPr>
      <w:r w:rsidRPr="009A1D30">
        <w:rPr>
          <w:rFonts w:cstheme="minorHAnsi"/>
          <w:bCs/>
          <w:color w:val="000000"/>
          <w:shd w:val="clear" w:color="auto" w:fill="FFFFFF"/>
          <w:lang w:val="en-GB"/>
        </w:rPr>
        <w:t>Paid access databases</w:t>
      </w:r>
    </w:p>
    <w:p w:rsidR="00365848" w:rsidRPr="009A1D30" w:rsidRDefault="00365848" w:rsidP="00365848">
      <w:pPr>
        <w:pStyle w:val="Odstavecseseznamem"/>
        <w:numPr>
          <w:ilvl w:val="0"/>
          <w:numId w:val="4"/>
        </w:numPr>
        <w:rPr>
          <w:rFonts w:cstheme="minorHAnsi"/>
          <w:bCs/>
          <w:color w:val="000000"/>
          <w:shd w:val="clear" w:color="auto" w:fill="FFFFFF"/>
          <w:lang w:val="en-GB"/>
        </w:rPr>
      </w:pPr>
      <w:r w:rsidRPr="009A1D30">
        <w:rPr>
          <w:rFonts w:cstheme="minorHAnsi"/>
          <w:bCs/>
          <w:color w:val="000000"/>
          <w:shd w:val="clear" w:color="auto" w:fill="FFFFFF"/>
          <w:lang w:val="en-GB"/>
        </w:rPr>
        <w:t>Searching for resources</w:t>
      </w:r>
    </w:p>
    <w:p w:rsidR="00365848" w:rsidRPr="009A1D30" w:rsidRDefault="00365848" w:rsidP="00365848">
      <w:pPr>
        <w:pStyle w:val="Odstavecseseznamem"/>
        <w:numPr>
          <w:ilvl w:val="1"/>
          <w:numId w:val="4"/>
        </w:numPr>
        <w:rPr>
          <w:rFonts w:cstheme="minorHAnsi"/>
          <w:bCs/>
          <w:color w:val="000000"/>
          <w:shd w:val="clear" w:color="auto" w:fill="FFFFFF"/>
          <w:lang w:val="en-GB"/>
        </w:rPr>
      </w:pPr>
      <w:r w:rsidRPr="009A1D30">
        <w:rPr>
          <w:rFonts w:cstheme="minorHAnsi"/>
          <w:bCs/>
          <w:color w:val="000000"/>
          <w:shd w:val="clear" w:color="auto" w:fill="FFFFFF"/>
          <w:lang w:val="en-GB"/>
        </w:rPr>
        <w:t>Freely accessible databases, pitfalls</w:t>
      </w:r>
    </w:p>
    <w:p w:rsidR="00365848" w:rsidRPr="009A1D30" w:rsidRDefault="00E66011" w:rsidP="00365848">
      <w:pPr>
        <w:pStyle w:val="Odstavecseseznamem"/>
        <w:numPr>
          <w:ilvl w:val="0"/>
          <w:numId w:val="4"/>
        </w:numPr>
        <w:rPr>
          <w:rFonts w:cstheme="minorHAnsi"/>
          <w:bCs/>
          <w:color w:val="000000"/>
          <w:shd w:val="clear" w:color="auto" w:fill="FFFFFF"/>
          <w:lang w:val="en-GB"/>
        </w:rPr>
      </w:pPr>
      <w:r w:rsidRPr="009A1D30">
        <w:rPr>
          <w:rFonts w:cstheme="minorHAnsi"/>
          <w:bCs/>
          <w:color w:val="000000"/>
          <w:shd w:val="clear" w:color="auto" w:fill="FFFFFF"/>
          <w:lang w:val="en-GB"/>
        </w:rPr>
        <w:t>Management of literary resources</w:t>
      </w:r>
    </w:p>
    <w:p w:rsidR="007F6D83" w:rsidRPr="009A1D30" w:rsidRDefault="00227224" w:rsidP="00E66011">
      <w:pPr>
        <w:pStyle w:val="Odstavecseseznamem"/>
        <w:numPr>
          <w:ilvl w:val="0"/>
          <w:numId w:val="11"/>
        </w:numPr>
        <w:rPr>
          <w:rFonts w:cstheme="minorHAnsi"/>
          <w:bCs/>
          <w:color w:val="000000"/>
          <w:shd w:val="clear" w:color="auto" w:fill="FFFFFF"/>
          <w:lang w:val="en-GB"/>
        </w:rPr>
      </w:pPr>
      <w:r w:rsidRPr="009A1D30">
        <w:rPr>
          <w:rFonts w:cstheme="minorHAnsi"/>
          <w:bCs/>
          <w:color w:val="000000"/>
          <w:shd w:val="clear" w:color="auto" w:fill="FFFFFF"/>
          <w:lang w:val="en-GB"/>
        </w:rPr>
        <w:t>Examples of good practice</w:t>
      </w:r>
    </w:p>
    <w:p w:rsidR="007F6D83" w:rsidRPr="009A1D30" w:rsidRDefault="00227224" w:rsidP="00E66011">
      <w:pPr>
        <w:pStyle w:val="Odstavecseseznamem"/>
        <w:numPr>
          <w:ilvl w:val="0"/>
          <w:numId w:val="11"/>
        </w:numPr>
        <w:rPr>
          <w:rFonts w:cstheme="minorHAnsi"/>
          <w:bCs/>
          <w:color w:val="000000"/>
          <w:shd w:val="clear" w:color="auto" w:fill="FFFFFF"/>
          <w:lang w:val="en-GB"/>
        </w:rPr>
      </w:pPr>
      <w:r w:rsidRPr="009A1D30">
        <w:rPr>
          <w:rFonts w:cstheme="minorHAnsi"/>
          <w:bCs/>
          <w:color w:val="000000"/>
          <w:shd w:val="clear" w:color="auto" w:fill="FFFFFF"/>
          <w:lang w:val="en-GB"/>
        </w:rPr>
        <w:t>Resource management tools</w:t>
      </w:r>
    </w:p>
    <w:p w:rsidR="007F6D83" w:rsidRPr="009A1D30" w:rsidRDefault="00227224" w:rsidP="007F6D83">
      <w:pPr>
        <w:pStyle w:val="Odstavecseseznamem"/>
        <w:numPr>
          <w:ilvl w:val="0"/>
          <w:numId w:val="4"/>
        </w:numPr>
        <w:rPr>
          <w:rFonts w:cstheme="minorHAnsi"/>
          <w:bCs/>
          <w:color w:val="000000"/>
          <w:shd w:val="clear" w:color="auto" w:fill="FFFFFF"/>
          <w:lang w:val="en-GB"/>
        </w:rPr>
      </w:pPr>
      <w:r w:rsidRPr="009A1D30">
        <w:rPr>
          <w:rFonts w:cstheme="minorHAnsi"/>
          <w:bCs/>
          <w:color w:val="000000"/>
          <w:shd w:val="clear" w:color="auto" w:fill="FFFFFF"/>
          <w:lang w:val="en-GB"/>
        </w:rPr>
        <w:t>Reference to resources</w:t>
      </w:r>
    </w:p>
    <w:p w:rsidR="007F6D83" w:rsidRPr="009A1D30" w:rsidRDefault="00227224" w:rsidP="00E66011">
      <w:pPr>
        <w:pStyle w:val="Odstavecseseznamem"/>
        <w:numPr>
          <w:ilvl w:val="0"/>
          <w:numId w:val="12"/>
        </w:numPr>
        <w:rPr>
          <w:rFonts w:cstheme="minorHAnsi"/>
          <w:bCs/>
          <w:color w:val="000000"/>
          <w:shd w:val="clear" w:color="auto" w:fill="FFFFFF"/>
          <w:lang w:val="en-GB"/>
        </w:rPr>
      </w:pPr>
      <w:r w:rsidRPr="009A1D30">
        <w:rPr>
          <w:rFonts w:cstheme="minorHAnsi"/>
          <w:bCs/>
          <w:color w:val="000000"/>
          <w:shd w:val="clear" w:color="auto" w:fill="FFFFFF"/>
          <w:lang w:val="en-GB"/>
        </w:rPr>
        <w:t>How to link directly taken text, images, tables</w:t>
      </w:r>
    </w:p>
    <w:p w:rsidR="007F6D83" w:rsidRPr="009A1D30" w:rsidRDefault="00227224" w:rsidP="00E66011">
      <w:pPr>
        <w:pStyle w:val="Odstavecseseznamem"/>
        <w:numPr>
          <w:ilvl w:val="0"/>
          <w:numId w:val="12"/>
        </w:numPr>
        <w:rPr>
          <w:rFonts w:cstheme="minorHAnsi"/>
          <w:bCs/>
          <w:color w:val="000000"/>
          <w:shd w:val="clear" w:color="auto" w:fill="FFFFFF"/>
          <w:lang w:val="en-GB"/>
        </w:rPr>
      </w:pPr>
      <w:r w:rsidRPr="009A1D30">
        <w:rPr>
          <w:rFonts w:cstheme="minorHAnsi"/>
          <w:bCs/>
          <w:color w:val="000000"/>
          <w:shd w:val="clear" w:color="auto" w:fill="FFFFFF"/>
          <w:lang w:val="en-GB"/>
        </w:rPr>
        <w:t>General knowledge that does not need to be referred to</w:t>
      </w:r>
    </w:p>
    <w:p w:rsidR="00227224" w:rsidRPr="009A1D30" w:rsidRDefault="00227224" w:rsidP="00227224">
      <w:pPr>
        <w:pStyle w:val="Odstavecseseznamem"/>
        <w:numPr>
          <w:ilvl w:val="0"/>
          <w:numId w:val="4"/>
        </w:numPr>
        <w:rPr>
          <w:rFonts w:cstheme="minorHAnsi"/>
          <w:bCs/>
          <w:color w:val="000000"/>
          <w:shd w:val="clear" w:color="auto" w:fill="FFFFFF"/>
          <w:lang w:val="en-GB"/>
        </w:rPr>
      </w:pPr>
      <w:r w:rsidRPr="009A1D30">
        <w:rPr>
          <w:rFonts w:cstheme="minorHAnsi"/>
          <w:bCs/>
          <w:color w:val="000000"/>
          <w:shd w:val="clear" w:color="auto" w:fill="FFFFFF"/>
          <w:lang w:val="en-GB"/>
        </w:rPr>
        <w:t>Reference to resources</w:t>
      </w:r>
    </w:p>
    <w:p w:rsidR="007F6D83" w:rsidRPr="009A1D30" w:rsidRDefault="00227224" w:rsidP="00E66011">
      <w:pPr>
        <w:pStyle w:val="Odstavecseseznamem"/>
        <w:numPr>
          <w:ilvl w:val="0"/>
          <w:numId w:val="13"/>
        </w:numPr>
        <w:rPr>
          <w:rFonts w:cstheme="minorHAnsi"/>
          <w:bCs/>
          <w:color w:val="000000"/>
          <w:shd w:val="clear" w:color="auto" w:fill="FFFFFF"/>
          <w:lang w:val="en-GB"/>
        </w:rPr>
      </w:pPr>
      <w:r w:rsidRPr="009A1D30">
        <w:rPr>
          <w:rFonts w:cstheme="minorHAnsi"/>
          <w:bCs/>
          <w:color w:val="000000"/>
          <w:shd w:val="clear" w:color="auto" w:fill="FFFFFF"/>
          <w:lang w:val="en-GB"/>
        </w:rPr>
        <w:t>How to reference altered and significantly modified objects, use of other people's data, etc</w:t>
      </w:r>
      <w:r w:rsidR="007F6D83" w:rsidRPr="009A1D30">
        <w:rPr>
          <w:rFonts w:cstheme="minorHAnsi"/>
          <w:bCs/>
          <w:color w:val="000000"/>
          <w:shd w:val="clear" w:color="auto" w:fill="FFFFFF"/>
          <w:lang w:val="en-GB"/>
        </w:rPr>
        <w:t>.</w:t>
      </w:r>
    </w:p>
    <w:p w:rsidR="007F6D83" w:rsidRPr="009A1D30" w:rsidRDefault="00227224" w:rsidP="00E66011">
      <w:pPr>
        <w:pStyle w:val="Odstavecseseznamem"/>
        <w:numPr>
          <w:ilvl w:val="0"/>
          <w:numId w:val="13"/>
        </w:numPr>
        <w:rPr>
          <w:rFonts w:cstheme="minorHAnsi"/>
          <w:bCs/>
          <w:color w:val="000000"/>
          <w:shd w:val="clear" w:color="auto" w:fill="FFFFFF"/>
          <w:lang w:val="en-GB"/>
        </w:rPr>
      </w:pPr>
      <w:r w:rsidRPr="009A1D30">
        <w:rPr>
          <w:rFonts w:cstheme="minorHAnsi"/>
          <w:bCs/>
          <w:color w:val="000000"/>
          <w:shd w:val="clear" w:color="auto" w:fill="FFFFFF"/>
          <w:lang w:val="en-GB"/>
        </w:rPr>
        <w:t>Copyright and modification of third-party objects</w:t>
      </w:r>
    </w:p>
    <w:p w:rsidR="007F6D83" w:rsidRPr="009A1D30" w:rsidRDefault="00227224" w:rsidP="007F6D83">
      <w:pPr>
        <w:pStyle w:val="Odstavecseseznamem"/>
        <w:numPr>
          <w:ilvl w:val="0"/>
          <w:numId w:val="4"/>
        </w:numPr>
        <w:rPr>
          <w:rFonts w:cstheme="minorHAnsi"/>
          <w:bCs/>
          <w:color w:val="000000"/>
          <w:shd w:val="clear" w:color="auto" w:fill="FFFFFF"/>
          <w:lang w:val="en-GB"/>
        </w:rPr>
      </w:pPr>
      <w:r w:rsidRPr="009A1D30">
        <w:rPr>
          <w:rFonts w:cstheme="minorHAnsi"/>
          <w:bCs/>
          <w:color w:val="000000"/>
          <w:shd w:val="clear" w:color="auto" w:fill="FFFFFF"/>
          <w:lang w:val="en-GB"/>
        </w:rPr>
        <w:t>Critical reading</w:t>
      </w:r>
    </w:p>
    <w:p w:rsidR="007F6D83" w:rsidRPr="009A1D30" w:rsidRDefault="00227224" w:rsidP="00E66011">
      <w:pPr>
        <w:pStyle w:val="Odstavecseseznamem"/>
        <w:numPr>
          <w:ilvl w:val="0"/>
          <w:numId w:val="14"/>
        </w:numPr>
        <w:rPr>
          <w:rFonts w:cstheme="minorHAnsi"/>
          <w:bCs/>
          <w:color w:val="000000"/>
          <w:shd w:val="clear" w:color="auto" w:fill="FFFFFF"/>
          <w:lang w:val="en-GB"/>
        </w:rPr>
      </w:pPr>
      <w:r w:rsidRPr="009A1D30">
        <w:rPr>
          <w:rFonts w:cstheme="minorHAnsi"/>
          <w:bCs/>
          <w:color w:val="000000"/>
          <w:shd w:val="clear" w:color="auto" w:fill="FFFFFF"/>
          <w:lang w:val="en-GB"/>
        </w:rPr>
        <w:t>Assessing the credibility of the resource</w:t>
      </w:r>
    </w:p>
    <w:p w:rsidR="007F6D83" w:rsidRPr="009A1D30" w:rsidRDefault="00227224" w:rsidP="00E66011">
      <w:pPr>
        <w:pStyle w:val="Odstavecseseznamem"/>
        <w:numPr>
          <w:ilvl w:val="0"/>
          <w:numId w:val="14"/>
        </w:numPr>
        <w:rPr>
          <w:rFonts w:cstheme="minorHAnsi"/>
          <w:bCs/>
          <w:color w:val="000000"/>
          <w:shd w:val="clear" w:color="auto" w:fill="FFFFFF"/>
          <w:lang w:val="en-GB"/>
        </w:rPr>
      </w:pPr>
      <w:r w:rsidRPr="009A1D30">
        <w:rPr>
          <w:rFonts w:cstheme="minorHAnsi"/>
          <w:bCs/>
          <w:color w:val="000000"/>
          <w:shd w:val="clear" w:color="auto" w:fill="FFFFFF"/>
          <w:lang w:val="en-GB"/>
        </w:rPr>
        <w:t>Extraction of the key idea</w:t>
      </w:r>
    </w:p>
    <w:p w:rsidR="007F6D83" w:rsidRPr="009A1D30" w:rsidRDefault="007F6D83" w:rsidP="007F6D83">
      <w:pPr>
        <w:pStyle w:val="Odstavecseseznamem"/>
        <w:numPr>
          <w:ilvl w:val="0"/>
          <w:numId w:val="4"/>
        </w:numPr>
        <w:rPr>
          <w:rFonts w:cstheme="minorHAnsi"/>
          <w:bCs/>
          <w:color w:val="000000"/>
          <w:shd w:val="clear" w:color="auto" w:fill="FFFFFF"/>
          <w:lang w:val="en-GB"/>
        </w:rPr>
      </w:pPr>
      <w:r w:rsidRPr="009A1D30">
        <w:rPr>
          <w:rFonts w:cstheme="minorHAnsi"/>
          <w:bCs/>
          <w:color w:val="000000"/>
          <w:shd w:val="clear" w:color="auto" w:fill="FFFFFF"/>
          <w:lang w:val="en-GB"/>
        </w:rPr>
        <w:lastRenderedPageBreak/>
        <w:t>Sum</w:t>
      </w:r>
      <w:r w:rsidR="00227224" w:rsidRPr="009A1D30">
        <w:rPr>
          <w:rFonts w:cstheme="minorHAnsi"/>
          <w:bCs/>
          <w:color w:val="000000"/>
          <w:shd w:val="clear" w:color="auto" w:fill="FFFFFF"/>
          <w:lang w:val="en-GB"/>
        </w:rPr>
        <w:t>mary</w:t>
      </w:r>
    </w:p>
    <w:p w:rsidR="007F6D83" w:rsidRPr="009A1D30" w:rsidRDefault="00227224" w:rsidP="00E66011">
      <w:pPr>
        <w:pStyle w:val="Odstavecseseznamem"/>
        <w:numPr>
          <w:ilvl w:val="0"/>
          <w:numId w:val="15"/>
        </w:numPr>
        <w:rPr>
          <w:rFonts w:cstheme="minorHAnsi"/>
          <w:bCs/>
          <w:color w:val="000000"/>
          <w:shd w:val="clear" w:color="auto" w:fill="FFFFFF"/>
          <w:lang w:val="en-GB"/>
        </w:rPr>
      </w:pPr>
      <w:r w:rsidRPr="009A1D30">
        <w:rPr>
          <w:rFonts w:cstheme="minorHAnsi"/>
          <w:bCs/>
          <w:color w:val="000000"/>
          <w:shd w:val="clear" w:color="auto" w:fill="FFFFFF"/>
          <w:lang w:val="en-GB"/>
        </w:rPr>
        <w:t>How to create a summary of the read text</w:t>
      </w:r>
    </w:p>
    <w:p w:rsidR="007F6D83" w:rsidRPr="009A1D30" w:rsidRDefault="00227224" w:rsidP="007F6D83">
      <w:pPr>
        <w:pStyle w:val="Odstavecseseznamem"/>
        <w:numPr>
          <w:ilvl w:val="0"/>
          <w:numId w:val="4"/>
        </w:numPr>
        <w:rPr>
          <w:rFonts w:cstheme="minorHAnsi"/>
          <w:bCs/>
          <w:color w:val="000000"/>
          <w:shd w:val="clear" w:color="auto" w:fill="FFFFFF"/>
          <w:lang w:val="en-GB"/>
        </w:rPr>
      </w:pPr>
      <w:r w:rsidRPr="009A1D30">
        <w:rPr>
          <w:rFonts w:cstheme="minorHAnsi"/>
          <w:bCs/>
          <w:color w:val="000000"/>
          <w:shd w:val="clear" w:color="auto" w:fill="FFFFFF"/>
          <w:lang w:val="en-GB"/>
        </w:rPr>
        <w:t>Paraphrasing</w:t>
      </w:r>
    </w:p>
    <w:p w:rsidR="007F6D83" w:rsidRPr="009A1D30" w:rsidRDefault="00F573F1" w:rsidP="00E66011">
      <w:pPr>
        <w:pStyle w:val="Odstavecseseznamem"/>
        <w:numPr>
          <w:ilvl w:val="0"/>
          <w:numId w:val="16"/>
        </w:numPr>
        <w:rPr>
          <w:rFonts w:cstheme="minorHAnsi"/>
          <w:bCs/>
          <w:color w:val="000000"/>
          <w:shd w:val="clear" w:color="auto" w:fill="FFFFFF"/>
          <w:lang w:val="en-GB"/>
        </w:rPr>
      </w:pPr>
      <w:r w:rsidRPr="009A1D30">
        <w:rPr>
          <w:rFonts w:cstheme="minorHAnsi"/>
          <w:bCs/>
          <w:color w:val="000000"/>
          <w:shd w:val="clear" w:color="auto" w:fill="FFFFFF"/>
          <w:lang w:val="en-GB"/>
        </w:rPr>
        <w:t>How to formulate someone else’s idea in your own words</w:t>
      </w:r>
    </w:p>
    <w:p w:rsidR="007F6D83" w:rsidRPr="009A1D30" w:rsidRDefault="00227224" w:rsidP="007F6D83">
      <w:pPr>
        <w:pStyle w:val="Odstavecseseznamem"/>
        <w:numPr>
          <w:ilvl w:val="0"/>
          <w:numId w:val="4"/>
        </w:numPr>
        <w:rPr>
          <w:rFonts w:cstheme="minorHAnsi"/>
          <w:bCs/>
          <w:color w:val="000000"/>
          <w:shd w:val="clear" w:color="auto" w:fill="FFFFFF"/>
          <w:lang w:val="en-GB"/>
        </w:rPr>
      </w:pPr>
      <w:r w:rsidRPr="009A1D30">
        <w:rPr>
          <w:rFonts w:cstheme="minorHAnsi"/>
          <w:bCs/>
          <w:color w:val="000000"/>
          <w:shd w:val="clear" w:color="auto" w:fill="FFFFFF"/>
          <w:lang w:val="en-GB"/>
        </w:rPr>
        <w:t>Use and citation of non-text information</w:t>
      </w:r>
    </w:p>
    <w:p w:rsidR="007F6D83" w:rsidRPr="009A1D30" w:rsidRDefault="00F573F1" w:rsidP="00E66011">
      <w:pPr>
        <w:pStyle w:val="Odstavecseseznamem"/>
        <w:numPr>
          <w:ilvl w:val="0"/>
          <w:numId w:val="17"/>
        </w:numPr>
        <w:rPr>
          <w:rFonts w:cstheme="minorHAnsi"/>
          <w:bCs/>
          <w:color w:val="000000"/>
          <w:shd w:val="clear" w:color="auto" w:fill="FFFFFF"/>
          <w:lang w:val="en-GB"/>
        </w:rPr>
      </w:pPr>
      <w:r w:rsidRPr="009A1D30">
        <w:rPr>
          <w:rFonts w:cstheme="minorHAnsi"/>
          <w:bCs/>
          <w:color w:val="000000"/>
          <w:shd w:val="clear" w:color="auto" w:fill="FFFFFF"/>
          <w:lang w:val="en-GB"/>
        </w:rPr>
        <w:t>Graphic materials, source codes</w:t>
      </w:r>
    </w:p>
    <w:p w:rsidR="007F6D83" w:rsidRPr="009A1D30" w:rsidRDefault="00F573F1" w:rsidP="007F6D83">
      <w:pPr>
        <w:pStyle w:val="Odstavecseseznamem"/>
        <w:numPr>
          <w:ilvl w:val="0"/>
          <w:numId w:val="4"/>
        </w:numPr>
        <w:rPr>
          <w:rFonts w:cstheme="minorHAnsi"/>
          <w:bCs/>
          <w:color w:val="000000"/>
          <w:shd w:val="clear" w:color="auto" w:fill="FFFFFF"/>
          <w:lang w:val="en-GB"/>
        </w:rPr>
      </w:pPr>
      <w:r w:rsidRPr="009A1D30">
        <w:rPr>
          <w:rFonts w:cstheme="minorHAnsi"/>
          <w:bCs/>
          <w:color w:val="000000"/>
          <w:shd w:val="clear" w:color="auto" w:fill="FFFFFF"/>
          <w:lang w:val="en-GB"/>
        </w:rPr>
        <w:t>Argumentation</w:t>
      </w:r>
    </w:p>
    <w:p w:rsidR="007F6D83" w:rsidRPr="009A1D30" w:rsidRDefault="00F573F1" w:rsidP="00E66011">
      <w:pPr>
        <w:pStyle w:val="Odstavecseseznamem"/>
        <w:numPr>
          <w:ilvl w:val="0"/>
          <w:numId w:val="18"/>
        </w:numPr>
        <w:rPr>
          <w:rFonts w:cstheme="minorHAnsi"/>
          <w:bCs/>
          <w:color w:val="000000"/>
          <w:shd w:val="clear" w:color="auto" w:fill="FFFFFF"/>
          <w:lang w:val="en-GB"/>
        </w:rPr>
      </w:pPr>
      <w:r w:rsidRPr="009A1D30">
        <w:rPr>
          <w:rFonts w:cstheme="minorHAnsi"/>
          <w:bCs/>
          <w:color w:val="000000"/>
          <w:shd w:val="clear" w:color="auto" w:fill="FFFFFF"/>
          <w:lang w:val="en-GB"/>
        </w:rPr>
        <w:t xml:space="preserve">Justification of own ideas, </w:t>
      </w:r>
      <w:proofErr w:type="spellStart"/>
      <w:r w:rsidRPr="009A1D30">
        <w:rPr>
          <w:rFonts w:cstheme="minorHAnsi"/>
          <w:bCs/>
          <w:color w:val="000000"/>
          <w:shd w:val="clear" w:color="auto" w:fill="FFFFFF"/>
          <w:lang w:val="en-GB"/>
        </w:rPr>
        <w:t>defense</w:t>
      </w:r>
      <w:proofErr w:type="spellEnd"/>
      <w:r w:rsidRPr="009A1D30">
        <w:rPr>
          <w:rFonts w:cstheme="minorHAnsi"/>
          <w:bCs/>
          <w:color w:val="000000"/>
          <w:shd w:val="clear" w:color="auto" w:fill="FFFFFF"/>
          <w:lang w:val="en-GB"/>
        </w:rPr>
        <w:t xml:space="preserve"> of conclusions</w:t>
      </w:r>
    </w:p>
    <w:p w:rsidR="007F6D83" w:rsidRPr="009A1D30" w:rsidRDefault="00F573F1" w:rsidP="00E66011">
      <w:pPr>
        <w:pStyle w:val="Odstavecseseznamem"/>
        <w:numPr>
          <w:ilvl w:val="0"/>
          <w:numId w:val="18"/>
        </w:numPr>
        <w:rPr>
          <w:rFonts w:cstheme="minorHAnsi"/>
          <w:bCs/>
          <w:color w:val="000000"/>
          <w:shd w:val="clear" w:color="auto" w:fill="FFFFFF"/>
          <w:lang w:val="en-GB"/>
        </w:rPr>
      </w:pPr>
      <w:r w:rsidRPr="009A1D30">
        <w:rPr>
          <w:rFonts w:cstheme="minorHAnsi"/>
          <w:bCs/>
          <w:color w:val="000000"/>
          <w:shd w:val="clear" w:color="auto" w:fill="FFFFFF"/>
          <w:lang w:val="en-GB"/>
        </w:rPr>
        <w:t>Processing of opponents’ comments</w:t>
      </w:r>
    </w:p>
    <w:p w:rsidR="007F6D83" w:rsidRPr="009A1D30" w:rsidRDefault="00F573F1" w:rsidP="007F6D83">
      <w:pPr>
        <w:pStyle w:val="Odstavecseseznamem"/>
        <w:numPr>
          <w:ilvl w:val="0"/>
          <w:numId w:val="4"/>
        </w:numPr>
        <w:rPr>
          <w:rFonts w:cstheme="minorHAnsi"/>
          <w:lang w:val="en-GB"/>
        </w:rPr>
      </w:pPr>
      <w:r w:rsidRPr="009A1D30">
        <w:rPr>
          <w:rFonts w:cstheme="minorHAnsi"/>
          <w:lang w:val="en-GB"/>
        </w:rPr>
        <w:t>Structure of the academic text</w:t>
      </w:r>
    </w:p>
    <w:p w:rsidR="007F6D83" w:rsidRPr="009A1D30" w:rsidRDefault="00F573F1" w:rsidP="00E66011">
      <w:pPr>
        <w:pStyle w:val="Odstavecseseznamem"/>
        <w:numPr>
          <w:ilvl w:val="0"/>
          <w:numId w:val="19"/>
        </w:numPr>
        <w:rPr>
          <w:rFonts w:cstheme="minorHAnsi"/>
          <w:lang w:val="en-GB"/>
        </w:rPr>
      </w:pPr>
      <w:r w:rsidRPr="009A1D30">
        <w:rPr>
          <w:rFonts w:cstheme="minorHAnsi"/>
          <w:lang w:val="en-GB"/>
        </w:rPr>
        <w:t>Distinction of individual parts and their content</w:t>
      </w:r>
    </w:p>
    <w:p w:rsidR="007F6D83" w:rsidRPr="009A1D30" w:rsidRDefault="00F573F1" w:rsidP="007F6D83">
      <w:pPr>
        <w:pStyle w:val="Odstavecseseznamem"/>
        <w:numPr>
          <w:ilvl w:val="0"/>
          <w:numId w:val="4"/>
        </w:numPr>
        <w:rPr>
          <w:rFonts w:cstheme="minorHAnsi"/>
          <w:lang w:val="en-GB"/>
        </w:rPr>
      </w:pPr>
      <w:r w:rsidRPr="009A1D30">
        <w:rPr>
          <w:rFonts w:cstheme="minorHAnsi"/>
          <w:lang w:val="en-GB"/>
        </w:rPr>
        <w:t>Related problems and how to face them</w:t>
      </w:r>
      <w:r w:rsidR="007F6D83" w:rsidRPr="009A1D30">
        <w:rPr>
          <w:rFonts w:cstheme="minorHAnsi"/>
          <w:lang w:val="en-GB"/>
        </w:rPr>
        <w:t xml:space="preserve"> </w:t>
      </w:r>
    </w:p>
    <w:p w:rsidR="007F6D83" w:rsidRPr="009A1D30" w:rsidRDefault="00F573F1" w:rsidP="007F6D83">
      <w:pPr>
        <w:pStyle w:val="Odstavecseseznamem"/>
        <w:numPr>
          <w:ilvl w:val="0"/>
          <w:numId w:val="4"/>
        </w:numPr>
        <w:rPr>
          <w:rFonts w:cstheme="minorHAnsi"/>
          <w:lang w:val="en-GB"/>
        </w:rPr>
      </w:pPr>
      <w:r w:rsidRPr="009A1D30">
        <w:rPr>
          <w:rFonts w:cstheme="minorHAnsi"/>
          <w:lang w:val="en-GB"/>
        </w:rPr>
        <w:t>Review</w:t>
      </w:r>
    </w:p>
    <w:p w:rsidR="007F6D83" w:rsidRPr="009A1D30" w:rsidRDefault="00F573F1" w:rsidP="007F6D83">
      <w:pPr>
        <w:rPr>
          <w:rFonts w:cstheme="minorHAnsi"/>
          <w:b/>
          <w:bCs/>
          <w:lang w:val="en-GB"/>
        </w:rPr>
      </w:pPr>
      <w:r w:rsidRPr="009A1D30">
        <w:rPr>
          <w:rFonts w:cstheme="minorHAnsi"/>
          <w:b/>
          <w:bCs/>
          <w:lang w:val="en-GB"/>
        </w:rPr>
        <w:t>Seminars</w:t>
      </w:r>
      <w:r w:rsidR="007F6D83" w:rsidRPr="009A1D30">
        <w:rPr>
          <w:rFonts w:cstheme="minorHAnsi"/>
          <w:b/>
          <w:bCs/>
          <w:lang w:val="en-GB"/>
        </w:rPr>
        <w:t xml:space="preserve"> (2 </w:t>
      </w:r>
      <w:r w:rsidRPr="009A1D30">
        <w:rPr>
          <w:rFonts w:cstheme="minorHAnsi"/>
          <w:b/>
          <w:bCs/>
          <w:lang w:val="en-GB"/>
        </w:rPr>
        <w:t>hours every two weeks</w:t>
      </w:r>
      <w:r w:rsidR="007F6D83" w:rsidRPr="009A1D30">
        <w:rPr>
          <w:rFonts w:cstheme="minorHAnsi"/>
          <w:b/>
          <w:bCs/>
          <w:lang w:val="en-GB"/>
        </w:rPr>
        <w:t xml:space="preserve">): </w:t>
      </w:r>
    </w:p>
    <w:p w:rsidR="007F6D83" w:rsidRPr="009A1D30" w:rsidRDefault="00F573F1" w:rsidP="007F6D83">
      <w:pPr>
        <w:pStyle w:val="Odstavecseseznamem"/>
        <w:numPr>
          <w:ilvl w:val="0"/>
          <w:numId w:val="2"/>
        </w:numPr>
        <w:rPr>
          <w:rFonts w:cstheme="minorHAnsi"/>
          <w:lang w:val="en-GB"/>
        </w:rPr>
      </w:pPr>
      <w:r w:rsidRPr="009A1D30">
        <w:rPr>
          <w:rFonts w:cstheme="minorHAnsi"/>
          <w:lang w:val="en-GB"/>
        </w:rPr>
        <w:t>Working with databases, searching</w:t>
      </w:r>
      <w:r w:rsidR="007F6D83" w:rsidRPr="009A1D30">
        <w:rPr>
          <w:rFonts w:cstheme="minorHAnsi"/>
          <w:lang w:val="en-GB"/>
        </w:rPr>
        <w:t xml:space="preserve"> </w:t>
      </w:r>
    </w:p>
    <w:p w:rsidR="007F6D83" w:rsidRPr="009A1D30" w:rsidRDefault="00F573F1" w:rsidP="007F6D83">
      <w:pPr>
        <w:pStyle w:val="Odstavecseseznamem"/>
        <w:numPr>
          <w:ilvl w:val="0"/>
          <w:numId w:val="2"/>
        </w:numPr>
        <w:rPr>
          <w:rFonts w:cstheme="minorHAnsi"/>
          <w:lang w:val="en-GB"/>
        </w:rPr>
      </w:pPr>
      <w:r w:rsidRPr="009A1D30">
        <w:rPr>
          <w:rFonts w:cstheme="minorHAnsi"/>
          <w:lang w:val="en-GB"/>
        </w:rPr>
        <w:t>Resource management tools</w:t>
      </w:r>
    </w:p>
    <w:p w:rsidR="007F6D83" w:rsidRPr="009A1D30" w:rsidRDefault="00F573F1" w:rsidP="007F6D83">
      <w:pPr>
        <w:pStyle w:val="Odstavecseseznamem"/>
        <w:numPr>
          <w:ilvl w:val="0"/>
          <w:numId w:val="2"/>
        </w:numPr>
        <w:rPr>
          <w:rFonts w:cstheme="minorHAnsi"/>
          <w:lang w:val="en-GB"/>
        </w:rPr>
      </w:pPr>
      <w:r w:rsidRPr="009A1D30">
        <w:rPr>
          <w:rFonts w:cstheme="minorHAnsi"/>
          <w:lang w:val="en-GB"/>
        </w:rPr>
        <w:t>Citation – practicing specific cases</w:t>
      </w:r>
    </w:p>
    <w:p w:rsidR="007F6D83" w:rsidRPr="009A1D30" w:rsidRDefault="00F573F1" w:rsidP="007F6D83">
      <w:pPr>
        <w:pStyle w:val="Odstavecseseznamem"/>
        <w:numPr>
          <w:ilvl w:val="0"/>
          <w:numId w:val="2"/>
        </w:numPr>
        <w:rPr>
          <w:rFonts w:cstheme="minorHAnsi"/>
          <w:lang w:val="en-GB"/>
        </w:rPr>
      </w:pPr>
      <w:r w:rsidRPr="009A1D30">
        <w:rPr>
          <w:rFonts w:cstheme="minorHAnsi"/>
          <w:lang w:val="en-GB"/>
        </w:rPr>
        <w:t>Summary</w:t>
      </w:r>
    </w:p>
    <w:p w:rsidR="007F6D83" w:rsidRPr="009A1D30" w:rsidRDefault="00F573F1" w:rsidP="007F6D83">
      <w:pPr>
        <w:pStyle w:val="Odstavecseseznamem"/>
        <w:numPr>
          <w:ilvl w:val="0"/>
          <w:numId w:val="2"/>
        </w:numPr>
        <w:rPr>
          <w:rFonts w:cstheme="minorHAnsi"/>
          <w:lang w:val="en-GB"/>
        </w:rPr>
      </w:pPr>
      <w:r w:rsidRPr="009A1D30">
        <w:rPr>
          <w:rFonts w:cstheme="minorHAnsi"/>
          <w:lang w:val="en-GB"/>
        </w:rPr>
        <w:t>Paraphrasing</w:t>
      </w:r>
    </w:p>
    <w:p w:rsidR="007F6D83" w:rsidRPr="009A1D30" w:rsidRDefault="00F573F1" w:rsidP="007F6D83">
      <w:pPr>
        <w:pStyle w:val="Odstavecseseznamem"/>
        <w:numPr>
          <w:ilvl w:val="0"/>
          <w:numId w:val="2"/>
        </w:numPr>
        <w:rPr>
          <w:rFonts w:cstheme="minorHAnsi"/>
          <w:lang w:val="en-GB"/>
        </w:rPr>
      </w:pPr>
      <w:r w:rsidRPr="009A1D30">
        <w:rPr>
          <w:rFonts w:cstheme="minorHAnsi"/>
          <w:lang w:val="en-GB"/>
        </w:rPr>
        <w:t>Use and citation of non-text information</w:t>
      </w:r>
      <w:r w:rsidR="007F6D83" w:rsidRPr="009A1D30">
        <w:rPr>
          <w:rFonts w:cstheme="minorHAnsi"/>
          <w:lang w:val="en-GB"/>
        </w:rPr>
        <w:t xml:space="preserve"> </w:t>
      </w:r>
    </w:p>
    <w:p w:rsidR="007F6D83" w:rsidRPr="009A1D30" w:rsidRDefault="00F573F1" w:rsidP="007F6D83">
      <w:pPr>
        <w:pStyle w:val="Odstavecseseznamem"/>
        <w:numPr>
          <w:ilvl w:val="0"/>
          <w:numId w:val="2"/>
        </w:numPr>
        <w:rPr>
          <w:rFonts w:cstheme="minorHAnsi"/>
          <w:lang w:val="en-GB"/>
        </w:rPr>
      </w:pPr>
      <w:r w:rsidRPr="009A1D30">
        <w:rPr>
          <w:rFonts w:cstheme="minorHAnsi"/>
          <w:lang w:val="en-GB"/>
        </w:rPr>
        <w:t>Consultation of the final seminar work</w:t>
      </w:r>
    </w:p>
    <w:p w:rsidR="00C90CDB" w:rsidRPr="009A1D30" w:rsidRDefault="00F76732" w:rsidP="00C90CDB">
      <w:pPr>
        <w:pStyle w:val="Normlnweb"/>
        <w:rPr>
          <w:rFonts w:asciiTheme="minorHAnsi" w:hAnsiTheme="minorHAnsi" w:cstheme="minorHAnsi"/>
          <w:b/>
          <w:color w:val="000000"/>
          <w:sz w:val="22"/>
          <w:szCs w:val="22"/>
          <w:lang w:val="en-GB"/>
        </w:rPr>
      </w:pPr>
      <w:r w:rsidRPr="009A1D30">
        <w:rPr>
          <w:rFonts w:asciiTheme="minorHAnsi" w:hAnsiTheme="minorHAnsi" w:cstheme="minorHAnsi"/>
          <w:b/>
          <w:color w:val="000000"/>
          <w:sz w:val="22"/>
          <w:szCs w:val="22"/>
          <w:lang w:val="en-GB"/>
        </w:rPr>
        <w:t>F</w:t>
      </w:r>
      <w:r w:rsidR="00C90CDB" w:rsidRPr="009A1D30">
        <w:rPr>
          <w:rFonts w:asciiTheme="minorHAnsi" w:hAnsiTheme="minorHAnsi" w:cstheme="minorHAnsi"/>
          <w:b/>
          <w:color w:val="000000"/>
          <w:sz w:val="22"/>
          <w:szCs w:val="22"/>
          <w:lang w:val="en-GB"/>
        </w:rPr>
        <w:t>orm of verification of study results and other requirements for the student:</w:t>
      </w:r>
    </w:p>
    <w:p w:rsidR="00C90CDB" w:rsidRPr="009A1D30" w:rsidRDefault="007F6D83" w:rsidP="007F6D83">
      <w:pPr>
        <w:pStyle w:val="Normlnweb"/>
        <w:rPr>
          <w:rFonts w:asciiTheme="minorHAnsi" w:hAnsiTheme="minorHAnsi" w:cstheme="minorHAnsi"/>
          <w:color w:val="000000"/>
          <w:sz w:val="22"/>
          <w:szCs w:val="22"/>
          <w:lang w:val="en-GB"/>
        </w:rPr>
      </w:pPr>
      <w:r w:rsidRPr="009A1D30">
        <w:rPr>
          <w:rFonts w:asciiTheme="minorHAnsi" w:hAnsiTheme="minorHAnsi" w:cstheme="minorHAnsi"/>
          <w:color w:val="000000"/>
          <w:sz w:val="22"/>
          <w:szCs w:val="22"/>
          <w:lang w:val="en-GB"/>
        </w:rPr>
        <w:t>Semin</w:t>
      </w:r>
      <w:r w:rsidR="00C90CDB" w:rsidRPr="009A1D30">
        <w:rPr>
          <w:rFonts w:asciiTheme="minorHAnsi" w:hAnsiTheme="minorHAnsi" w:cstheme="minorHAnsi"/>
          <w:color w:val="000000"/>
          <w:sz w:val="22"/>
          <w:szCs w:val="22"/>
          <w:lang w:val="en-GB"/>
        </w:rPr>
        <w:t>ar</w:t>
      </w:r>
      <w:r w:rsidRPr="009A1D30">
        <w:rPr>
          <w:rFonts w:asciiTheme="minorHAnsi" w:hAnsiTheme="minorHAnsi" w:cstheme="minorHAnsi"/>
          <w:color w:val="000000"/>
          <w:sz w:val="22"/>
          <w:szCs w:val="22"/>
          <w:lang w:val="en-GB"/>
        </w:rPr>
        <w:t xml:space="preserve"> </w:t>
      </w:r>
      <w:r w:rsidR="00C90CDB" w:rsidRPr="009A1D30">
        <w:rPr>
          <w:rFonts w:asciiTheme="minorHAnsi" w:hAnsiTheme="minorHAnsi" w:cstheme="minorHAnsi"/>
          <w:color w:val="000000"/>
          <w:sz w:val="22"/>
          <w:szCs w:val="22"/>
          <w:lang w:val="en-GB"/>
        </w:rPr>
        <w:t>work</w:t>
      </w:r>
      <w:r w:rsidRPr="009A1D30">
        <w:rPr>
          <w:rFonts w:asciiTheme="minorHAnsi" w:hAnsiTheme="minorHAnsi" w:cstheme="minorHAnsi"/>
          <w:color w:val="000000"/>
          <w:sz w:val="22"/>
          <w:szCs w:val="22"/>
          <w:lang w:val="en-GB"/>
        </w:rPr>
        <w:t xml:space="preserve"> – </w:t>
      </w:r>
      <w:r w:rsidR="00C90CDB" w:rsidRPr="009A1D30">
        <w:rPr>
          <w:rFonts w:asciiTheme="minorHAnsi" w:hAnsiTheme="minorHAnsi" w:cstheme="minorHAnsi"/>
          <w:color w:val="000000"/>
          <w:sz w:val="22"/>
          <w:szCs w:val="22"/>
          <w:lang w:val="en-GB"/>
        </w:rPr>
        <w:t>literary research on a selected (and approved by the teacher) topic related to the currently studied professional subject</w:t>
      </w:r>
      <w:r w:rsidRPr="009A1D30">
        <w:rPr>
          <w:rFonts w:asciiTheme="minorHAnsi" w:hAnsiTheme="minorHAnsi" w:cstheme="minorHAnsi"/>
          <w:color w:val="000000"/>
          <w:sz w:val="22"/>
          <w:szCs w:val="22"/>
          <w:lang w:val="en-GB"/>
        </w:rPr>
        <w:t xml:space="preserve">. </w:t>
      </w:r>
      <w:r w:rsidR="00C90CDB" w:rsidRPr="009A1D30">
        <w:rPr>
          <w:rFonts w:asciiTheme="minorHAnsi" w:hAnsiTheme="minorHAnsi" w:cstheme="minorHAnsi"/>
          <w:color w:val="000000"/>
          <w:sz w:val="22"/>
          <w:szCs w:val="22"/>
          <w:lang w:val="en-GB"/>
        </w:rPr>
        <w:t>In the seminar work, the student demonstrates the ability to apply the acquired knowledge (finding suitable sources, citation, summarization and paraphrasing, argumentation).</w:t>
      </w:r>
    </w:p>
    <w:p w:rsidR="007F6D83" w:rsidRPr="009A1D30" w:rsidRDefault="00F573F1" w:rsidP="007F6D83">
      <w:pPr>
        <w:pStyle w:val="Normlnweb"/>
        <w:rPr>
          <w:rFonts w:asciiTheme="minorHAnsi" w:hAnsiTheme="minorHAnsi" w:cstheme="minorHAnsi"/>
          <w:b/>
          <w:color w:val="000000"/>
          <w:sz w:val="22"/>
          <w:szCs w:val="22"/>
          <w:lang w:val="en-GB"/>
        </w:rPr>
      </w:pPr>
      <w:r w:rsidRPr="009A1D30">
        <w:rPr>
          <w:rFonts w:asciiTheme="minorHAnsi" w:hAnsiTheme="minorHAnsi" w:cstheme="minorHAnsi"/>
          <w:b/>
          <w:color w:val="000000"/>
          <w:sz w:val="22"/>
          <w:szCs w:val="22"/>
          <w:lang w:val="en-GB"/>
        </w:rPr>
        <w:t>Mandatory</w:t>
      </w:r>
      <w:r w:rsidR="007F6D83" w:rsidRPr="009A1D30">
        <w:rPr>
          <w:rFonts w:asciiTheme="minorHAnsi" w:hAnsiTheme="minorHAnsi" w:cstheme="minorHAnsi"/>
          <w:b/>
          <w:color w:val="000000"/>
          <w:sz w:val="22"/>
          <w:szCs w:val="22"/>
          <w:lang w:val="en-GB"/>
        </w:rPr>
        <w:t xml:space="preserve"> literatur</w:t>
      </w:r>
      <w:r w:rsidRPr="009A1D30">
        <w:rPr>
          <w:rFonts w:asciiTheme="minorHAnsi" w:hAnsiTheme="minorHAnsi" w:cstheme="minorHAnsi"/>
          <w:b/>
          <w:color w:val="000000"/>
          <w:sz w:val="22"/>
          <w:szCs w:val="22"/>
          <w:lang w:val="en-GB"/>
        </w:rPr>
        <w:t>e</w:t>
      </w:r>
      <w:r w:rsidR="007F6D83" w:rsidRPr="009A1D30">
        <w:rPr>
          <w:rFonts w:asciiTheme="minorHAnsi" w:hAnsiTheme="minorHAnsi" w:cstheme="minorHAnsi"/>
          <w:b/>
          <w:color w:val="000000"/>
          <w:sz w:val="22"/>
          <w:szCs w:val="22"/>
          <w:lang w:val="en-GB"/>
        </w:rPr>
        <w:t>:</w:t>
      </w:r>
    </w:p>
    <w:p w:rsidR="007F6D83" w:rsidRPr="009A1D30" w:rsidRDefault="007F6D83" w:rsidP="00870F7C">
      <w:pPr>
        <w:pStyle w:val="Normlnweb"/>
        <w:numPr>
          <w:ilvl w:val="0"/>
          <w:numId w:val="21"/>
        </w:numPr>
        <w:rPr>
          <w:rFonts w:asciiTheme="minorHAnsi" w:hAnsiTheme="minorHAnsi" w:cstheme="minorHAnsi"/>
          <w:color w:val="000000"/>
          <w:sz w:val="22"/>
          <w:szCs w:val="22"/>
          <w:lang w:val="en-GB"/>
        </w:rPr>
      </w:pPr>
      <w:r w:rsidRPr="009A1D30">
        <w:rPr>
          <w:rFonts w:asciiTheme="minorHAnsi" w:hAnsiTheme="minorHAnsi" w:cstheme="minorHAnsi"/>
          <w:color w:val="000000"/>
          <w:sz w:val="22"/>
          <w:szCs w:val="22"/>
          <w:lang w:val="en-GB"/>
        </w:rPr>
        <w:t>BAILEY, S. Academic writing: a handbook for international students. 3rd ed. London: Routledge, 2017. ISBN 978-1138048744.</w:t>
      </w:r>
    </w:p>
    <w:p w:rsidR="007F6D83" w:rsidRPr="009A1D30" w:rsidRDefault="007F6D83" w:rsidP="00870F7C">
      <w:pPr>
        <w:pStyle w:val="Normlnweb"/>
        <w:numPr>
          <w:ilvl w:val="0"/>
          <w:numId w:val="21"/>
        </w:numPr>
        <w:rPr>
          <w:rFonts w:asciiTheme="minorHAnsi" w:hAnsiTheme="minorHAnsi" w:cstheme="minorHAnsi"/>
          <w:color w:val="000000"/>
          <w:sz w:val="22"/>
          <w:szCs w:val="22"/>
          <w:lang w:val="en-GB"/>
        </w:rPr>
      </w:pPr>
      <w:r w:rsidRPr="009A1D30">
        <w:rPr>
          <w:rFonts w:asciiTheme="minorHAnsi" w:hAnsiTheme="minorHAnsi" w:cstheme="minorHAnsi"/>
          <w:color w:val="000000"/>
          <w:sz w:val="22"/>
          <w:szCs w:val="22"/>
          <w:lang w:val="en-GB"/>
        </w:rPr>
        <w:t xml:space="preserve">BIERNÁTOVÁ, O., SKŮPA, J. </w:t>
      </w:r>
      <w:proofErr w:type="spellStart"/>
      <w:r w:rsidRPr="009A1D30">
        <w:rPr>
          <w:rFonts w:asciiTheme="minorHAnsi" w:hAnsiTheme="minorHAnsi" w:cstheme="minorHAnsi"/>
          <w:color w:val="000000"/>
          <w:sz w:val="22"/>
          <w:szCs w:val="22"/>
          <w:lang w:val="en-GB"/>
        </w:rPr>
        <w:t>Bibliografické</w:t>
      </w:r>
      <w:proofErr w:type="spellEnd"/>
      <w:r w:rsidRPr="009A1D30">
        <w:rPr>
          <w:rFonts w:asciiTheme="minorHAnsi" w:hAnsiTheme="minorHAnsi" w:cstheme="minorHAnsi"/>
          <w:color w:val="000000"/>
          <w:sz w:val="22"/>
          <w:szCs w:val="22"/>
          <w:lang w:val="en-GB"/>
        </w:rPr>
        <w:t xml:space="preserve"> </w:t>
      </w:r>
      <w:proofErr w:type="spellStart"/>
      <w:r w:rsidRPr="009A1D30">
        <w:rPr>
          <w:rFonts w:asciiTheme="minorHAnsi" w:hAnsiTheme="minorHAnsi" w:cstheme="minorHAnsi"/>
          <w:color w:val="000000"/>
          <w:sz w:val="22"/>
          <w:szCs w:val="22"/>
          <w:lang w:val="en-GB"/>
        </w:rPr>
        <w:t>odkazy</w:t>
      </w:r>
      <w:proofErr w:type="spellEnd"/>
      <w:r w:rsidRPr="009A1D30">
        <w:rPr>
          <w:rFonts w:asciiTheme="minorHAnsi" w:hAnsiTheme="minorHAnsi" w:cstheme="minorHAnsi"/>
          <w:color w:val="000000"/>
          <w:sz w:val="22"/>
          <w:szCs w:val="22"/>
          <w:lang w:val="en-GB"/>
        </w:rPr>
        <w:t xml:space="preserve"> a </w:t>
      </w:r>
      <w:proofErr w:type="spellStart"/>
      <w:r w:rsidRPr="009A1D30">
        <w:rPr>
          <w:rFonts w:asciiTheme="minorHAnsi" w:hAnsiTheme="minorHAnsi" w:cstheme="minorHAnsi"/>
          <w:color w:val="000000"/>
          <w:sz w:val="22"/>
          <w:szCs w:val="22"/>
          <w:lang w:val="en-GB"/>
        </w:rPr>
        <w:t>citace</w:t>
      </w:r>
      <w:proofErr w:type="spellEnd"/>
      <w:r w:rsidRPr="009A1D30">
        <w:rPr>
          <w:rFonts w:asciiTheme="minorHAnsi" w:hAnsiTheme="minorHAnsi" w:cstheme="minorHAnsi"/>
          <w:color w:val="000000"/>
          <w:sz w:val="22"/>
          <w:szCs w:val="22"/>
          <w:lang w:val="en-GB"/>
        </w:rPr>
        <w:t xml:space="preserve"> </w:t>
      </w:r>
      <w:proofErr w:type="spellStart"/>
      <w:r w:rsidRPr="009A1D30">
        <w:rPr>
          <w:rFonts w:asciiTheme="minorHAnsi" w:hAnsiTheme="minorHAnsi" w:cstheme="minorHAnsi"/>
          <w:color w:val="000000"/>
          <w:sz w:val="22"/>
          <w:szCs w:val="22"/>
          <w:lang w:val="en-GB"/>
        </w:rPr>
        <w:t>dokumentů</w:t>
      </w:r>
      <w:proofErr w:type="spellEnd"/>
      <w:r w:rsidRPr="009A1D30">
        <w:rPr>
          <w:rFonts w:asciiTheme="minorHAnsi" w:hAnsiTheme="minorHAnsi" w:cstheme="minorHAnsi"/>
          <w:color w:val="000000"/>
          <w:sz w:val="22"/>
          <w:szCs w:val="22"/>
          <w:lang w:val="en-GB"/>
        </w:rPr>
        <w:t xml:space="preserve">: </w:t>
      </w:r>
      <w:proofErr w:type="spellStart"/>
      <w:r w:rsidRPr="009A1D30">
        <w:rPr>
          <w:rFonts w:asciiTheme="minorHAnsi" w:hAnsiTheme="minorHAnsi" w:cstheme="minorHAnsi"/>
          <w:color w:val="000000"/>
          <w:sz w:val="22"/>
          <w:szCs w:val="22"/>
          <w:lang w:val="en-GB"/>
        </w:rPr>
        <w:t>dle</w:t>
      </w:r>
      <w:proofErr w:type="spellEnd"/>
      <w:r w:rsidRPr="009A1D30">
        <w:rPr>
          <w:rFonts w:asciiTheme="minorHAnsi" w:hAnsiTheme="minorHAnsi" w:cstheme="minorHAnsi"/>
          <w:color w:val="000000"/>
          <w:sz w:val="22"/>
          <w:szCs w:val="22"/>
          <w:lang w:val="en-GB"/>
        </w:rPr>
        <w:t xml:space="preserve"> ČSN ISO 690 (01 0197) </w:t>
      </w:r>
      <w:proofErr w:type="spellStart"/>
      <w:r w:rsidRPr="009A1D30">
        <w:rPr>
          <w:rFonts w:asciiTheme="minorHAnsi" w:hAnsiTheme="minorHAnsi" w:cstheme="minorHAnsi"/>
          <w:color w:val="000000"/>
          <w:sz w:val="22"/>
          <w:szCs w:val="22"/>
          <w:lang w:val="en-GB"/>
        </w:rPr>
        <w:t>platné</w:t>
      </w:r>
      <w:proofErr w:type="spellEnd"/>
      <w:r w:rsidRPr="009A1D30">
        <w:rPr>
          <w:rFonts w:asciiTheme="minorHAnsi" w:hAnsiTheme="minorHAnsi" w:cstheme="minorHAnsi"/>
          <w:color w:val="000000"/>
          <w:sz w:val="22"/>
          <w:szCs w:val="22"/>
          <w:lang w:val="en-GB"/>
        </w:rPr>
        <w:t xml:space="preserve"> od 1. </w:t>
      </w:r>
      <w:proofErr w:type="spellStart"/>
      <w:r w:rsidRPr="009A1D30">
        <w:rPr>
          <w:rFonts w:asciiTheme="minorHAnsi" w:hAnsiTheme="minorHAnsi" w:cstheme="minorHAnsi"/>
          <w:color w:val="000000"/>
          <w:sz w:val="22"/>
          <w:szCs w:val="22"/>
          <w:lang w:val="en-GB"/>
        </w:rPr>
        <w:t>dubna</w:t>
      </w:r>
      <w:proofErr w:type="spellEnd"/>
      <w:r w:rsidRPr="009A1D30">
        <w:rPr>
          <w:rFonts w:asciiTheme="minorHAnsi" w:hAnsiTheme="minorHAnsi" w:cstheme="minorHAnsi"/>
          <w:color w:val="000000"/>
          <w:sz w:val="22"/>
          <w:szCs w:val="22"/>
          <w:lang w:val="en-GB"/>
        </w:rPr>
        <w:t xml:space="preserve"> 2011. </w:t>
      </w:r>
      <w:proofErr w:type="spellStart"/>
      <w:r w:rsidRPr="009A1D30">
        <w:rPr>
          <w:rFonts w:asciiTheme="minorHAnsi" w:hAnsiTheme="minorHAnsi" w:cstheme="minorHAnsi"/>
          <w:color w:val="000000"/>
          <w:sz w:val="22"/>
          <w:szCs w:val="22"/>
          <w:lang w:val="en-GB"/>
        </w:rPr>
        <w:t>Vytvořte</w:t>
      </w:r>
      <w:proofErr w:type="spellEnd"/>
      <w:r w:rsidRPr="009A1D30">
        <w:rPr>
          <w:rFonts w:asciiTheme="minorHAnsi" w:hAnsiTheme="minorHAnsi" w:cstheme="minorHAnsi"/>
          <w:color w:val="000000"/>
          <w:sz w:val="22"/>
          <w:szCs w:val="22"/>
          <w:lang w:val="en-GB"/>
        </w:rPr>
        <w:t xml:space="preserve"> </w:t>
      </w:r>
      <w:proofErr w:type="spellStart"/>
      <w:r w:rsidRPr="009A1D30">
        <w:rPr>
          <w:rFonts w:asciiTheme="minorHAnsi" w:hAnsiTheme="minorHAnsi" w:cstheme="minorHAnsi"/>
          <w:color w:val="000000"/>
          <w:sz w:val="22"/>
          <w:szCs w:val="22"/>
          <w:lang w:val="en-GB"/>
        </w:rPr>
        <w:t>si</w:t>
      </w:r>
      <w:proofErr w:type="spellEnd"/>
      <w:r w:rsidRPr="009A1D30">
        <w:rPr>
          <w:rFonts w:asciiTheme="minorHAnsi" w:hAnsiTheme="minorHAnsi" w:cstheme="minorHAnsi"/>
          <w:color w:val="000000"/>
          <w:sz w:val="22"/>
          <w:szCs w:val="22"/>
          <w:lang w:val="en-GB"/>
        </w:rPr>
        <w:t xml:space="preserve"> </w:t>
      </w:r>
      <w:proofErr w:type="spellStart"/>
      <w:r w:rsidRPr="009A1D30">
        <w:rPr>
          <w:rFonts w:asciiTheme="minorHAnsi" w:hAnsiTheme="minorHAnsi" w:cstheme="minorHAnsi"/>
          <w:color w:val="000000"/>
          <w:sz w:val="22"/>
          <w:szCs w:val="22"/>
          <w:lang w:val="en-GB"/>
        </w:rPr>
        <w:t>citace</w:t>
      </w:r>
      <w:proofErr w:type="spellEnd"/>
      <w:r w:rsidRPr="009A1D30">
        <w:rPr>
          <w:rFonts w:asciiTheme="minorHAnsi" w:hAnsiTheme="minorHAnsi" w:cstheme="minorHAnsi"/>
          <w:color w:val="000000"/>
          <w:sz w:val="22"/>
          <w:szCs w:val="22"/>
          <w:lang w:val="en-GB"/>
        </w:rPr>
        <w:t xml:space="preserve"> [online]. 2011. </w:t>
      </w:r>
      <w:proofErr w:type="spellStart"/>
      <w:r w:rsidRPr="009A1D30">
        <w:rPr>
          <w:rFonts w:asciiTheme="minorHAnsi" w:hAnsiTheme="minorHAnsi" w:cstheme="minorHAnsi"/>
          <w:color w:val="000000"/>
          <w:sz w:val="22"/>
          <w:szCs w:val="22"/>
          <w:lang w:val="en-GB"/>
        </w:rPr>
        <w:t>Dostupné</w:t>
      </w:r>
      <w:proofErr w:type="spellEnd"/>
      <w:r w:rsidRPr="009A1D30">
        <w:rPr>
          <w:rFonts w:asciiTheme="minorHAnsi" w:hAnsiTheme="minorHAnsi" w:cstheme="minorHAnsi"/>
          <w:color w:val="000000"/>
          <w:sz w:val="22"/>
          <w:szCs w:val="22"/>
          <w:lang w:val="en-GB"/>
        </w:rPr>
        <w:t xml:space="preserve"> z: http://www.citace.com/CSN-ISO-690.</w:t>
      </w:r>
    </w:p>
    <w:p w:rsidR="007F6D83" w:rsidRPr="009A1D30" w:rsidRDefault="007F6D83" w:rsidP="00870F7C">
      <w:pPr>
        <w:pStyle w:val="Normlnweb"/>
        <w:numPr>
          <w:ilvl w:val="0"/>
          <w:numId w:val="21"/>
        </w:numPr>
        <w:rPr>
          <w:rFonts w:asciiTheme="minorHAnsi" w:hAnsiTheme="minorHAnsi" w:cstheme="minorHAnsi"/>
          <w:color w:val="000000"/>
          <w:sz w:val="22"/>
          <w:szCs w:val="22"/>
          <w:lang w:val="en-GB"/>
        </w:rPr>
      </w:pPr>
      <w:r w:rsidRPr="009A1D30">
        <w:rPr>
          <w:rFonts w:asciiTheme="minorHAnsi" w:hAnsiTheme="minorHAnsi" w:cstheme="minorHAnsi"/>
          <w:color w:val="000000"/>
          <w:sz w:val="22"/>
          <w:szCs w:val="22"/>
          <w:lang w:val="en-GB"/>
        </w:rPr>
        <w:t xml:space="preserve">KRATOCHVÍL, J. Jak </w:t>
      </w:r>
      <w:proofErr w:type="spellStart"/>
      <w:r w:rsidRPr="009A1D30">
        <w:rPr>
          <w:rFonts w:asciiTheme="minorHAnsi" w:hAnsiTheme="minorHAnsi" w:cstheme="minorHAnsi"/>
          <w:color w:val="000000"/>
          <w:sz w:val="22"/>
          <w:szCs w:val="22"/>
          <w:lang w:val="en-GB"/>
        </w:rPr>
        <w:t>citovat</w:t>
      </w:r>
      <w:proofErr w:type="spellEnd"/>
      <w:r w:rsidRPr="009A1D30">
        <w:rPr>
          <w:rFonts w:asciiTheme="minorHAnsi" w:hAnsiTheme="minorHAnsi" w:cstheme="minorHAnsi"/>
          <w:color w:val="000000"/>
          <w:sz w:val="22"/>
          <w:szCs w:val="22"/>
          <w:lang w:val="en-GB"/>
        </w:rPr>
        <w:t xml:space="preserve">. </w:t>
      </w:r>
      <w:proofErr w:type="spellStart"/>
      <w:r w:rsidRPr="009A1D30">
        <w:rPr>
          <w:rFonts w:asciiTheme="minorHAnsi" w:hAnsiTheme="minorHAnsi" w:cstheme="minorHAnsi"/>
          <w:color w:val="000000"/>
          <w:sz w:val="22"/>
          <w:szCs w:val="22"/>
          <w:lang w:val="en-GB"/>
        </w:rPr>
        <w:t>Vydání</w:t>
      </w:r>
      <w:proofErr w:type="spellEnd"/>
      <w:r w:rsidRPr="009A1D30">
        <w:rPr>
          <w:rFonts w:asciiTheme="minorHAnsi" w:hAnsiTheme="minorHAnsi" w:cstheme="minorHAnsi"/>
          <w:color w:val="000000"/>
          <w:sz w:val="22"/>
          <w:szCs w:val="22"/>
          <w:lang w:val="en-GB"/>
        </w:rPr>
        <w:t xml:space="preserve"> </w:t>
      </w:r>
      <w:proofErr w:type="spellStart"/>
      <w:r w:rsidRPr="009A1D30">
        <w:rPr>
          <w:rFonts w:asciiTheme="minorHAnsi" w:hAnsiTheme="minorHAnsi" w:cstheme="minorHAnsi"/>
          <w:color w:val="000000"/>
          <w:sz w:val="22"/>
          <w:szCs w:val="22"/>
          <w:lang w:val="en-GB"/>
        </w:rPr>
        <w:t>první</w:t>
      </w:r>
      <w:proofErr w:type="spellEnd"/>
      <w:r w:rsidRPr="009A1D30">
        <w:rPr>
          <w:rFonts w:asciiTheme="minorHAnsi" w:hAnsiTheme="minorHAnsi" w:cstheme="minorHAnsi"/>
          <w:color w:val="000000"/>
          <w:sz w:val="22"/>
          <w:szCs w:val="22"/>
          <w:lang w:val="en-GB"/>
        </w:rPr>
        <w:t xml:space="preserve">. Brno: </w:t>
      </w:r>
      <w:proofErr w:type="spellStart"/>
      <w:r w:rsidRPr="009A1D30">
        <w:rPr>
          <w:rFonts w:asciiTheme="minorHAnsi" w:hAnsiTheme="minorHAnsi" w:cstheme="minorHAnsi"/>
          <w:color w:val="000000"/>
          <w:sz w:val="22"/>
          <w:szCs w:val="22"/>
          <w:lang w:val="en-GB"/>
        </w:rPr>
        <w:t>Masarykova</w:t>
      </w:r>
      <w:proofErr w:type="spellEnd"/>
      <w:r w:rsidRPr="009A1D30">
        <w:rPr>
          <w:rFonts w:asciiTheme="minorHAnsi" w:hAnsiTheme="minorHAnsi" w:cstheme="minorHAnsi"/>
          <w:color w:val="000000"/>
          <w:sz w:val="22"/>
          <w:szCs w:val="22"/>
          <w:lang w:val="en-GB"/>
        </w:rPr>
        <w:t xml:space="preserve"> </w:t>
      </w:r>
      <w:proofErr w:type="spellStart"/>
      <w:r w:rsidRPr="009A1D30">
        <w:rPr>
          <w:rFonts w:asciiTheme="minorHAnsi" w:hAnsiTheme="minorHAnsi" w:cstheme="minorHAnsi"/>
          <w:color w:val="000000"/>
          <w:sz w:val="22"/>
          <w:szCs w:val="22"/>
          <w:lang w:val="en-GB"/>
        </w:rPr>
        <w:t>univerzita</w:t>
      </w:r>
      <w:proofErr w:type="spellEnd"/>
      <w:r w:rsidRPr="009A1D30">
        <w:rPr>
          <w:rFonts w:asciiTheme="minorHAnsi" w:hAnsiTheme="minorHAnsi" w:cstheme="minorHAnsi"/>
          <w:color w:val="000000"/>
          <w:sz w:val="22"/>
          <w:szCs w:val="22"/>
          <w:lang w:val="en-GB"/>
        </w:rPr>
        <w:t xml:space="preserve">. </w:t>
      </w:r>
      <w:proofErr w:type="spellStart"/>
      <w:r w:rsidRPr="009A1D30">
        <w:rPr>
          <w:rFonts w:asciiTheme="minorHAnsi" w:hAnsiTheme="minorHAnsi" w:cstheme="minorHAnsi"/>
          <w:color w:val="000000"/>
          <w:sz w:val="22"/>
          <w:szCs w:val="22"/>
          <w:lang w:val="en-GB"/>
        </w:rPr>
        <w:t>Knihovna</w:t>
      </w:r>
      <w:proofErr w:type="spellEnd"/>
      <w:r w:rsidRPr="009A1D30">
        <w:rPr>
          <w:rFonts w:asciiTheme="minorHAnsi" w:hAnsiTheme="minorHAnsi" w:cstheme="minorHAnsi"/>
          <w:color w:val="000000"/>
          <w:sz w:val="22"/>
          <w:szCs w:val="22"/>
          <w:lang w:val="en-GB"/>
        </w:rPr>
        <w:t xml:space="preserve"> </w:t>
      </w:r>
      <w:proofErr w:type="spellStart"/>
      <w:r w:rsidRPr="009A1D30">
        <w:rPr>
          <w:rFonts w:asciiTheme="minorHAnsi" w:hAnsiTheme="minorHAnsi" w:cstheme="minorHAnsi"/>
          <w:color w:val="000000"/>
          <w:sz w:val="22"/>
          <w:szCs w:val="22"/>
          <w:lang w:val="en-GB"/>
        </w:rPr>
        <w:t>univerzitního</w:t>
      </w:r>
      <w:proofErr w:type="spellEnd"/>
      <w:r w:rsidRPr="009A1D30">
        <w:rPr>
          <w:rFonts w:asciiTheme="minorHAnsi" w:hAnsiTheme="minorHAnsi" w:cstheme="minorHAnsi"/>
          <w:color w:val="000000"/>
          <w:sz w:val="22"/>
          <w:szCs w:val="22"/>
          <w:lang w:val="en-GB"/>
        </w:rPr>
        <w:t xml:space="preserve"> </w:t>
      </w:r>
      <w:proofErr w:type="spellStart"/>
      <w:r w:rsidRPr="009A1D30">
        <w:rPr>
          <w:rFonts w:asciiTheme="minorHAnsi" w:hAnsiTheme="minorHAnsi" w:cstheme="minorHAnsi"/>
          <w:color w:val="000000"/>
          <w:sz w:val="22"/>
          <w:szCs w:val="22"/>
          <w:lang w:val="en-GB"/>
        </w:rPr>
        <w:t>kampusu</w:t>
      </w:r>
      <w:proofErr w:type="spellEnd"/>
      <w:r w:rsidRPr="009A1D30">
        <w:rPr>
          <w:rFonts w:asciiTheme="minorHAnsi" w:hAnsiTheme="minorHAnsi" w:cstheme="minorHAnsi"/>
          <w:color w:val="000000"/>
          <w:sz w:val="22"/>
          <w:szCs w:val="22"/>
          <w:lang w:val="en-GB"/>
        </w:rPr>
        <w:t>, © 2014.</w:t>
      </w:r>
      <w:r w:rsidR="00A813B5" w:rsidRPr="009A1D30">
        <w:rPr>
          <w:rFonts w:asciiTheme="minorHAnsi" w:hAnsiTheme="minorHAnsi" w:cstheme="minorHAnsi"/>
          <w:color w:val="000000"/>
          <w:sz w:val="22"/>
          <w:szCs w:val="22"/>
          <w:lang w:val="en-GB"/>
        </w:rPr>
        <w:t xml:space="preserve"> </w:t>
      </w:r>
      <w:proofErr w:type="spellStart"/>
      <w:r w:rsidRPr="009A1D30">
        <w:rPr>
          <w:rFonts w:asciiTheme="minorHAnsi" w:hAnsiTheme="minorHAnsi" w:cstheme="minorHAnsi"/>
          <w:color w:val="000000"/>
          <w:sz w:val="22"/>
          <w:szCs w:val="22"/>
          <w:lang w:val="en-GB"/>
        </w:rPr>
        <w:t>Dostupné</w:t>
      </w:r>
      <w:proofErr w:type="spellEnd"/>
      <w:r w:rsidRPr="009A1D30">
        <w:rPr>
          <w:rFonts w:asciiTheme="minorHAnsi" w:hAnsiTheme="minorHAnsi" w:cstheme="minorHAnsi"/>
          <w:color w:val="000000"/>
          <w:sz w:val="22"/>
          <w:szCs w:val="22"/>
          <w:lang w:val="en-GB"/>
        </w:rPr>
        <w:t xml:space="preserve"> z: https://kuk.muni.cz/vyuka/materialy/citace.php</w:t>
      </w:r>
    </w:p>
    <w:p w:rsidR="007F6D83" w:rsidRPr="009A1D30" w:rsidRDefault="00F573F1" w:rsidP="007F6D83">
      <w:pPr>
        <w:pStyle w:val="Normlnweb"/>
        <w:rPr>
          <w:rFonts w:asciiTheme="minorHAnsi" w:hAnsiTheme="minorHAnsi" w:cstheme="minorHAnsi"/>
          <w:b/>
          <w:color w:val="000000"/>
          <w:sz w:val="22"/>
          <w:szCs w:val="22"/>
          <w:lang w:val="en-GB"/>
        </w:rPr>
      </w:pPr>
      <w:r w:rsidRPr="009A1D30">
        <w:rPr>
          <w:rFonts w:asciiTheme="minorHAnsi" w:hAnsiTheme="minorHAnsi" w:cstheme="minorHAnsi"/>
          <w:b/>
          <w:color w:val="000000"/>
          <w:sz w:val="22"/>
          <w:szCs w:val="22"/>
          <w:lang w:val="en-GB"/>
        </w:rPr>
        <w:t>Recommended</w:t>
      </w:r>
      <w:r w:rsidR="007F6D83" w:rsidRPr="009A1D30">
        <w:rPr>
          <w:rFonts w:asciiTheme="minorHAnsi" w:hAnsiTheme="minorHAnsi" w:cstheme="minorHAnsi"/>
          <w:b/>
          <w:color w:val="000000"/>
          <w:sz w:val="22"/>
          <w:szCs w:val="22"/>
          <w:lang w:val="en-GB"/>
        </w:rPr>
        <w:t xml:space="preserve"> literatur</w:t>
      </w:r>
      <w:r w:rsidRPr="009A1D30">
        <w:rPr>
          <w:rFonts w:asciiTheme="minorHAnsi" w:hAnsiTheme="minorHAnsi" w:cstheme="minorHAnsi"/>
          <w:b/>
          <w:color w:val="000000"/>
          <w:sz w:val="22"/>
          <w:szCs w:val="22"/>
          <w:lang w:val="en-GB"/>
        </w:rPr>
        <w:t>e</w:t>
      </w:r>
      <w:r w:rsidR="007F6D83" w:rsidRPr="009A1D30">
        <w:rPr>
          <w:rFonts w:asciiTheme="minorHAnsi" w:hAnsiTheme="minorHAnsi" w:cstheme="minorHAnsi"/>
          <w:b/>
          <w:color w:val="000000"/>
          <w:sz w:val="22"/>
          <w:szCs w:val="22"/>
          <w:lang w:val="en-GB"/>
        </w:rPr>
        <w:t>:</w:t>
      </w:r>
    </w:p>
    <w:p w:rsidR="007F6D83" w:rsidRPr="009A1D30" w:rsidRDefault="007F6D83" w:rsidP="00870F7C">
      <w:pPr>
        <w:pStyle w:val="Normlnweb"/>
        <w:numPr>
          <w:ilvl w:val="0"/>
          <w:numId w:val="22"/>
        </w:numPr>
        <w:rPr>
          <w:rFonts w:asciiTheme="minorHAnsi" w:hAnsiTheme="minorHAnsi" w:cstheme="minorHAnsi"/>
          <w:color w:val="000000"/>
          <w:sz w:val="22"/>
          <w:szCs w:val="22"/>
          <w:lang w:val="en-GB"/>
        </w:rPr>
      </w:pPr>
      <w:r w:rsidRPr="009A1D30">
        <w:rPr>
          <w:rFonts w:asciiTheme="minorHAnsi" w:hAnsiTheme="minorHAnsi" w:cstheme="minorHAnsi"/>
          <w:color w:val="000000"/>
          <w:sz w:val="22"/>
          <w:szCs w:val="22"/>
          <w:lang w:val="en-GB"/>
        </w:rPr>
        <w:t>WILLIAMS, K. Referencing &amp; understanding plagiarism. Basingstoke: Palgrave Macmillan, 2017. ISBN 978-1-137-53071-4.</w:t>
      </w:r>
    </w:p>
    <w:p w:rsidR="007F6D83" w:rsidRPr="00870F7C" w:rsidRDefault="007F6D83" w:rsidP="00870F7C">
      <w:pPr>
        <w:pStyle w:val="Normlnweb"/>
        <w:numPr>
          <w:ilvl w:val="0"/>
          <w:numId w:val="22"/>
        </w:numPr>
        <w:rPr>
          <w:rFonts w:asciiTheme="minorHAnsi" w:hAnsiTheme="minorHAnsi" w:cstheme="minorHAnsi"/>
          <w:color w:val="000000"/>
          <w:sz w:val="22"/>
          <w:szCs w:val="22"/>
          <w:lang w:val="en-GB"/>
        </w:rPr>
      </w:pPr>
      <w:r w:rsidRPr="009A1D30">
        <w:rPr>
          <w:rFonts w:asciiTheme="minorHAnsi" w:hAnsiTheme="minorHAnsi" w:cstheme="minorHAnsi"/>
          <w:color w:val="000000"/>
          <w:sz w:val="22"/>
          <w:szCs w:val="22"/>
          <w:lang w:val="en-GB"/>
        </w:rPr>
        <w:t>Harvard Guide to Using Sources: A Publication of the Harvard College Writing Program. Available online: http://usingsources.fas.harvard.edu</w:t>
      </w:r>
    </w:p>
    <w:sectPr w:rsidR="007F6D83" w:rsidRPr="00870F7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44C4C" w:rsidRDefault="00544C4C" w:rsidP="009110E9">
      <w:pPr>
        <w:spacing w:after="0" w:line="240" w:lineRule="auto"/>
      </w:pPr>
      <w:r>
        <w:separator/>
      </w:r>
    </w:p>
  </w:endnote>
  <w:endnote w:type="continuationSeparator" w:id="0">
    <w:p w:rsidR="00544C4C" w:rsidRDefault="00544C4C" w:rsidP="00911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44C4C" w:rsidRDefault="00544C4C" w:rsidP="009110E9">
      <w:pPr>
        <w:spacing w:after="0" w:line="240" w:lineRule="auto"/>
      </w:pPr>
      <w:r>
        <w:separator/>
      </w:r>
    </w:p>
  </w:footnote>
  <w:footnote w:type="continuationSeparator" w:id="0">
    <w:p w:rsidR="00544C4C" w:rsidRDefault="00544C4C" w:rsidP="009110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110E9" w:rsidRDefault="00D96C32">
    <w:pPr>
      <w:pStyle w:val="Zhlav"/>
    </w:pPr>
    <w:r>
      <w:tab/>
    </w:r>
    <w:r>
      <w:tab/>
    </w:r>
    <w:r w:rsidR="009110E9" w:rsidRPr="009110E9">
      <w:rPr>
        <w:noProof/>
      </w:rPr>
      <w:drawing>
        <wp:inline distT="0" distB="0" distL="0" distR="0" wp14:anchorId="68AEB79C" wp14:editId="32B88670">
          <wp:extent cx="906780" cy="906780"/>
          <wp:effectExtent l="0" t="0" r="7620" b="762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06780" cy="9067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B422D"/>
    <w:multiLevelType w:val="hybridMultilevel"/>
    <w:tmpl w:val="C9D45C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5D4067"/>
    <w:multiLevelType w:val="hybridMultilevel"/>
    <w:tmpl w:val="FB8E0DD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0E841C92"/>
    <w:multiLevelType w:val="hybridMultilevel"/>
    <w:tmpl w:val="590C7F2C"/>
    <w:lvl w:ilvl="0" w:tplc="04050019">
      <w:start w:val="1"/>
      <w:numFmt w:val="lowerLetter"/>
      <w:lvlText w:val="%1."/>
      <w:lvlJc w:val="left"/>
      <w:pPr>
        <w:ind w:left="144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3BC3A0B"/>
    <w:multiLevelType w:val="hybridMultilevel"/>
    <w:tmpl w:val="F676B0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FB9375F"/>
    <w:multiLevelType w:val="hybridMultilevel"/>
    <w:tmpl w:val="D97278F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283064C0"/>
    <w:multiLevelType w:val="hybridMultilevel"/>
    <w:tmpl w:val="6B10D6A4"/>
    <w:lvl w:ilvl="0" w:tplc="04050019">
      <w:start w:val="1"/>
      <w:numFmt w:val="lowerLetter"/>
      <w:lvlText w:val="%1."/>
      <w:lvlJc w:val="left"/>
      <w:pPr>
        <w:ind w:left="144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0C41504"/>
    <w:multiLevelType w:val="hybridMultilevel"/>
    <w:tmpl w:val="6B10D6A4"/>
    <w:lvl w:ilvl="0" w:tplc="04050019">
      <w:start w:val="1"/>
      <w:numFmt w:val="lowerLetter"/>
      <w:lvlText w:val="%1."/>
      <w:lvlJc w:val="left"/>
      <w:pPr>
        <w:ind w:left="144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34F1A34"/>
    <w:multiLevelType w:val="hybridMultilevel"/>
    <w:tmpl w:val="6B10D6A4"/>
    <w:lvl w:ilvl="0" w:tplc="04050019">
      <w:start w:val="1"/>
      <w:numFmt w:val="lowerLetter"/>
      <w:lvlText w:val="%1."/>
      <w:lvlJc w:val="left"/>
      <w:pPr>
        <w:ind w:left="144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3D819C6"/>
    <w:multiLevelType w:val="hybridMultilevel"/>
    <w:tmpl w:val="DAE29442"/>
    <w:lvl w:ilvl="0" w:tplc="840EB4E0">
      <w:start w:val="1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10F1CB4"/>
    <w:multiLevelType w:val="hybridMultilevel"/>
    <w:tmpl w:val="C48E2B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D532007"/>
    <w:multiLevelType w:val="hybridMultilevel"/>
    <w:tmpl w:val="6B10D6A4"/>
    <w:lvl w:ilvl="0" w:tplc="04050019">
      <w:start w:val="1"/>
      <w:numFmt w:val="lowerLetter"/>
      <w:lvlText w:val="%1."/>
      <w:lvlJc w:val="left"/>
      <w:pPr>
        <w:ind w:left="144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0A04FD6"/>
    <w:multiLevelType w:val="hybridMultilevel"/>
    <w:tmpl w:val="FA9487A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5B53D8A"/>
    <w:multiLevelType w:val="hybridMultilevel"/>
    <w:tmpl w:val="2D0EEDC6"/>
    <w:lvl w:ilvl="0" w:tplc="840EB4E0">
      <w:start w:val="1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E0249D2"/>
    <w:multiLevelType w:val="hybridMultilevel"/>
    <w:tmpl w:val="6B10D6A4"/>
    <w:lvl w:ilvl="0" w:tplc="04050019">
      <w:start w:val="1"/>
      <w:numFmt w:val="lowerLetter"/>
      <w:lvlText w:val="%1."/>
      <w:lvlJc w:val="left"/>
      <w:pPr>
        <w:ind w:left="144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EDE4047"/>
    <w:multiLevelType w:val="hybridMultilevel"/>
    <w:tmpl w:val="6E144C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0B30DC5"/>
    <w:multiLevelType w:val="hybridMultilevel"/>
    <w:tmpl w:val="8C5C1506"/>
    <w:lvl w:ilvl="0" w:tplc="840EB4E0">
      <w:start w:val="1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2F639DD"/>
    <w:multiLevelType w:val="hybridMultilevel"/>
    <w:tmpl w:val="24E6DF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9AE0D68"/>
    <w:multiLevelType w:val="hybridMultilevel"/>
    <w:tmpl w:val="6B10D6A4"/>
    <w:lvl w:ilvl="0" w:tplc="04050019">
      <w:start w:val="1"/>
      <w:numFmt w:val="lowerLetter"/>
      <w:lvlText w:val="%1."/>
      <w:lvlJc w:val="left"/>
      <w:pPr>
        <w:ind w:left="144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2DB112C"/>
    <w:multiLevelType w:val="hybridMultilevel"/>
    <w:tmpl w:val="6B10D6A4"/>
    <w:lvl w:ilvl="0" w:tplc="04050019">
      <w:start w:val="1"/>
      <w:numFmt w:val="lowerLetter"/>
      <w:lvlText w:val="%1."/>
      <w:lvlJc w:val="left"/>
      <w:pPr>
        <w:ind w:left="144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52E3101"/>
    <w:multiLevelType w:val="hybridMultilevel"/>
    <w:tmpl w:val="E1C8537E"/>
    <w:lvl w:ilvl="0" w:tplc="0405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6463F3A"/>
    <w:multiLevelType w:val="hybridMultilevel"/>
    <w:tmpl w:val="CDB2BD2E"/>
    <w:lvl w:ilvl="0" w:tplc="AFE6AC3A">
      <w:numFmt w:val="bullet"/>
      <w:lvlText w:val="-"/>
      <w:lvlJc w:val="left"/>
      <w:pPr>
        <w:ind w:left="1080" w:hanging="360"/>
      </w:pPr>
      <w:rPr>
        <w:rFonts w:ascii="Calibri" w:eastAsia="Calibri" w:hAnsi="Calibri" w:cs="Calibri"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789A6BA9"/>
    <w:multiLevelType w:val="hybridMultilevel"/>
    <w:tmpl w:val="0DAE42A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15:restartNumberingAfterBreak="0">
    <w:nsid w:val="7D1723B6"/>
    <w:multiLevelType w:val="hybridMultilevel"/>
    <w:tmpl w:val="6B10D6A4"/>
    <w:lvl w:ilvl="0" w:tplc="04050019">
      <w:start w:val="1"/>
      <w:numFmt w:val="lowerLetter"/>
      <w:lvlText w:val="%1."/>
      <w:lvlJc w:val="left"/>
      <w:pPr>
        <w:ind w:left="144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D6618C1"/>
    <w:multiLevelType w:val="hybridMultilevel"/>
    <w:tmpl w:val="6B10D6A4"/>
    <w:lvl w:ilvl="0" w:tplc="04050019">
      <w:start w:val="1"/>
      <w:numFmt w:val="lowerLetter"/>
      <w:lvlText w:val="%1."/>
      <w:lvlJc w:val="left"/>
      <w:pPr>
        <w:ind w:left="144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FDD2685"/>
    <w:multiLevelType w:val="hybridMultilevel"/>
    <w:tmpl w:val="6B10D6A4"/>
    <w:lvl w:ilvl="0" w:tplc="04050019">
      <w:start w:val="1"/>
      <w:numFmt w:val="lowerLetter"/>
      <w:lvlText w:val="%1."/>
      <w:lvlJc w:val="left"/>
      <w:pPr>
        <w:ind w:left="144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0"/>
  </w:num>
  <w:num w:numId="3">
    <w:abstractNumId w:val="11"/>
  </w:num>
  <w:num w:numId="4">
    <w:abstractNumId w:val="19"/>
  </w:num>
  <w:num w:numId="5">
    <w:abstractNumId w:val="14"/>
  </w:num>
  <w:num w:numId="6">
    <w:abstractNumId w:val="15"/>
  </w:num>
  <w:num w:numId="7">
    <w:abstractNumId w:val="12"/>
  </w:num>
  <w:num w:numId="8">
    <w:abstractNumId w:val="8"/>
  </w:num>
  <w:num w:numId="9">
    <w:abstractNumId w:val="2"/>
  </w:num>
  <w:num w:numId="10">
    <w:abstractNumId w:val="7"/>
  </w:num>
  <w:num w:numId="11">
    <w:abstractNumId w:val="17"/>
  </w:num>
  <w:num w:numId="12">
    <w:abstractNumId w:val="22"/>
  </w:num>
  <w:num w:numId="13">
    <w:abstractNumId w:val="5"/>
  </w:num>
  <w:num w:numId="14">
    <w:abstractNumId w:val="13"/>
  </w:num>
  <w:num w:numId="15">
    <w:abstractNumId w:val="6"/>
  </w:num>
  <w:num w:numId="16">
    <w:abstractNumId w:val="23"/>
  </w:num>
  <w:num w:numId="17">
    <w:abstractNumId w:val="10"/>
  </w:num>
  <w:num w:numId="18">
    <w:abstractNumId w:val="18"/>
  </w:num>
  <w:num w:numId="19">
    <w:abstractNumId w:val="24"/>
  </w:num>
  <w:num w:numId="20">
    <w:abstractNumId w:val="20"/>
  </w:num>
  <w:num w:numId="21">
    <w:abstractNumId w:val="1"/>
  </w:num>
  <w:num w:numId="22">
    <w:abstractNumId w:val="4"/>
  </w:num>
  <w:num w:numId="23">
    <w:abstractNumId w:val="3"/>
  </w:num>
  <w:num w:numId="24">
    <w:abstractNumId w:val="16"/>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D83"/>
    <w:rsid w:val="00191F70"/>
    <w:rsid w:val="00227224"/>
    <w:rsid w:val="002B4A0D"/>
    <w:rsid w:val="00327FFA"/>
    <w:rsid w:val="003512BF"/>
    <w:rsid w:val="00365848"/>
    <w:rsid w:val="00385595"/>
    <w:rsid w:val="003C6A70"/>
    <w:rsid w:val="00416A58"/>
    <w:rsid w:val="00544C4C"/>
    <w:rsid w:val="005A47D6"/>
    <w:rsid w:val="007F0EA3"/>
    <w:rsid w:val="007F6D83"/>
    <w:rsid w:val="00870F7C"/>
    <w:rsid w:val="008C594C"/>
    <w:rsid w:val="009110E9"/>
    <w:rsid w:val="00984985"/>
    <w:rsid w:val="009A1D30"/>
    <w:rsid w:val="00A813B5"/>
    <w:rsid w:val="00C90CDB"/>
    <w:rsid w:val="00D96927"/>
    <w:rsid w:val="00D96C32"/>
    <w:rsid w:val="00E20B16"/>
    <w:rsid w:val="00E66011"/>
    <w:rsid w:val="00F573F1"/>
    <w:rsid w:val="00F767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BAE3B"/>
  <w15:chartTrackingRefBased/>
  <w15:docId w15:val="{86BEE89F-48B4-47F6-8CAA-316F55D14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7F6D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autoRedefine/>
    <w:uiPriority w:val="10"/>
    <w:qFormat/>
    <w:rsid w:val="009A1D30"/>
    <w:pPr>
      <w:spacing w:before="240" w:after="60" w:line="300" w:lineRule="atLeast"/>
      <w:outlineLvl w:val="0"/>
    </w:pPr>
    <w:rPr>
      <w:rFonts w:asciiTheme="majorHAnsi" w:eastAsiaTheme="majorEastAsia" w:hAnsiTheme="majorHAnsi" w:cstheme="majorBidi"/>
      <w:bCs/>
      <w:kern w:val="28"/>
      <w:sz w:val="40"/>
      <w:szCs w:val="40"/>
      <w:lang w:val="en-US"/>
    </w:rPr>
  </w:style>
  <w:style w:type="character" w:customStyle="1" w:styleId="NzevChar">
    <w:name w:val="Název Char"/>
    <w:basedOn w:val="Standardnpsmoodstavce"/>
    <w:link w:val="Nzev"/>
    <w:uiPriority w:val="10"/>
    <w:rsid w:val="009A1D30"/>
    <w:rPr>
      <w:rFonts w:asciiTheme="majorHAnsi" w:eastAsiaTheme="majorEastAsia" w:hAnsiTheme="majorHAnsi" w:cstheme="majorBidi"/>
      <w:bCs/>
      <w:kern w:val="28"/>
      <w:sz w:val="40"/>
      <w:szCs w:val="40"/>
      <w:lang w:val="en-US"/>
    </w:rPr>
  </w:style>
  <w:style w:type="character" w:customStyle="1" w:styleId="Nadpis1Char">
    <w:name w:val="Nadpis 1 Char"/>
    <w:basedOn w:val="Standardnpsmoodstavce"/>
    <w:link w:val="Nadpis1"/>
    <w:uiPriority w:val="9"/>
    <w:rsid w:val="007F6D83"/>
    <w:rPr>
      <w:rFonts w:asciiTheme="majorHAnsi" w:eastAsiaTheme="majorEastAsia" w:hAnsiTheme="majorHAnsi" w:cstheme="majorBidi"/>
      <w:color w:val="2F5496" w:themeColor="accent1" w:themeShade="BF"/>
      <w:sz w:val="32"/>
      <w:szCs w:val="32"/>
    </w:rPr>
  </w:style>
  <w:style w:type="character" w:customStyle="1" w:styleId="ysmall415">
    <w:name w:val="ysmall415"/>
    <w:basedOn w:val="Standardnpsmoodstavce"/>
    <w:rsid w:val="007F6D83"/>
  </w:style>
  <w:style w:type="character" w:customStyle="1" w:styleId="nowrap">
    <w:name w:val="nowrap"/>
    <w:basedOn w:val="Standardnpsmoodstavce"/>
    <w:rsid w:val="007F6D83"/>
  </w:style>
  <w:style w:type="character" w:customStyle="1" w:styleId="ysmall28">
    <w:name w:val="ysmall28"/>
    <w:basedOn w:val="Standardnpsmoodstavce"/>
    <w:rsid w:val="007F6D83"/>
  </w:style>
  <w:style w:type="character" w:customStyle="1" w:styleId="ysmall">
    <w:name w:val="ysmall"/>
    <w:basedOn w:val="Standardnpsmoodstavce"/>
    <w:rsid w:val="007F6D83"/>
  </w:style>
  <w:style w:type="paragraph" w:styleId="Odstavecseseznamem">
    <w:name w:val="List Paragraph"/>
    <w:basedOn w:val="Normln"/>
    <w:uiPriority w:val="34"/>
    <w:qFormat/>
    <w:rsid w:val="007F6D83"/>
    <w:pPr>
      <w:ind w:left="720"/>
      <w:contextualSpacing/>
    </w:pPr>
  </w:style>
  <w:style w:type="paragraph" w:styleId="Normlnweb">
    <w:name w:val="Normal (Web)"/>
    <w:basedOn w:val="Normln"/>
    <w:uiPriority w:val="99"/>
    <w:unhideWhenUsed/>
    <w:rsid w:val="007F6D8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9110E9"/>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9110E9"/>
  </w:style>
  <w:style w:type="paragraph" w:styleId="Zpat">
    <w:name w:val="footer"/>
    <w:basedOn w:val="Normln"/>
    <w:link w:val="ZpatChar"/>
    <w:uiPriority w:val="99"/>
    <w:unhideWhenUsed/>
    <w:rsid w:val="009110E9"/>
    <w:pPr>
      <w:tabs>
        <w:tab w:val="center" w:pos="4513"/>
        <w:tab w:val="right" w:pos="9026"/>
      </w:tabs>
      <w:spacing w:after="0" w:line="240" w:lineRule="auto"/>
    </w:pPr>
  </w:style>
  <w:style w:type="character" w:customStyle="1" w:styleId="ZpatChar">
    <w:name w:val="Zápatí Char"/>
    <w:basedOn w:val="Standardnpsmoodstavce"/>
    <w:link w:val="Zpat"/>
    <w:uiPriority w:val="99"/>
    <w:rsid w:val="009110E9"/>
  </w:style>
  <w:style w:type="character" w:styleId="Hypertextovodkaz">
    <w:name w:val="Hyperlink"/>
    <w:basedOn w:val="Standardnpsmoodstavce"/>
    <w:uiPriority w:val="99"/>
    <w:unhideWhenUsed/>
    <w:rsid w:val="009A1D30"/>
    <w:rPr>
      <w:color w:val="0563C1" w:themeColor="hyperlink"/>
      <w:u w:val="single"/>
    </w:rPr>
  </w:style>
  <w:style w:type="character" w:styleId="Nevyeenzmnka">
    <w:name w:val="Unresolved Mention"/>
    <w:basedOn w:val="Standardnpsmoodstavce"/>
    <w:uiPriority w:val="99"/>
    <w:semiHidden/>
    <w:unhideWhenUsed/>
    <w:rsid w:val="009A1D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8415">
      <w:bodyDiv w:val="1"/>
      <w:marLeft w:val="0"/>
      <w:marRight w:val="0"/>
      <w:marTop w:val="0"/>
      <w:marBottom w:val="0"/>
      <w:divBdr>
        <w:top w:val="none" w:sz="0" w:space="0" w:color="auto"/>
        <w:left w:val="none" w:sz="0" w:space="0" w:color="auto"/>
        <w:bottom w:val="none" w:sz="0" w:space="0" w:color="auto"/>
        <w:right w:val="none" w:sz="0" w:space="0" w:color="auto"/>
      </w:divBdr>
    </w:div>
    <w:div w:id="534006790">
      <w:bodyDiv w:val="1"/>
      <w:marLeft w:val="0"/>
      <w:marRight w:val="0"/>
      <w:marTop w:val="0"/>
      <w:marBottom w:val="0"/>
      <w:divBdr>
        <w:top w:val="none" w:sz="0" w:space="0" w:color="auto"/>
        <w:left w:val="none" w:sz="0" w:space="0" w:color="auto"/>
        <w:bottom w:val="none" w:sz="0" w:space="0" w:color="auto"/>
        <w:right w:val="none" w:sz="0" w:space="0" w:color="auto"/>
      </w:divBdr>
    </w:div>
    <w:div w:id="535895878">
      <w:bodyDiv w:val="1"/>
      <w:marLeft w:val="0"/>
      <w:marRight w:val="0"/>
      <w:marTop w:val="0"/>
      <w:marBottom w:val="0"/>
      <w:divBdr>
        <w:top w:val="none" w:sz="0" w:space="0" w:color="auto"/>
        <w:left w:val="none" w:sz="0" w:space="0" w:color="auto"/>
        <w:bottom w:val="none" w:sz="0" w:space="0" w:color="auto"/>
        <w:right w:val="none" w:sz="0" w:space="0" w:color="auto"/>
      </w:divBdr>
    </w:div>
    <w:div w:id="652683852">
      <w:bodyDiv w:val="1"/>
      <w:marLeft w:val="0"/>
      <w:marRight w:val="0"/>
      <w:marTop w:val="0"/>
      <w:marBottom w:val="0"/>
      <w:divBdr>
        <w:top w:val="none" w:sz="0" w:space="0" w:color="auto"/>
        <w:left w:val="none" w:sz="0" w:space="0" w:color="auto"/>
        <w:bottom w:val="none" w:sz="0" w:space="0" w:color="auto"/>
        <w:right w:val="none" w:sz="0" w:space="0" w:color="auto"/>
      </w:divBdr>
    </w:div>
    <w:div w:id="655769143">
      <w:bodyDiv w:val="1"/>
      <w:marLeft w:val="0"/>
      <w:marRight w:val="0"/>
      <w:marTop w:val="0"/>
      <w:marBottom w:val="0"/>
      <w:divBdr>
        <w:top w:val="none" w:sz="0" w:space="0" w:color="auto"/>
        <w:left w:val="none" w:sz="0" w:space="0" w:color="auto"/>
        <w:bottom w:val="none" w:sz="0" w:space="0" w:color="auto"/>
        <w:right w:val="none" w:sz="0" w:space="0" w:color="auto"/>
      </w:divBdr>
    </w:div>
    <w:div w:id="754328235">
      <w:bodyDiv w:val="1"/>
      <w:marLeft w:val="0"/>
      <w:marRight w:val="0"/>
      <w:marTop w:val="0"/>
      <w:marBottom w:val="0"/>
      <w:divBdr>
        <w:top w:val="none" w:sz="0" w:space="0" w:color="auto"/>
        <w:left w:val="none" w:sz="0" w:space="0" w:color="auto"/>
        <w:bottom w:val="none" w:sz="0" w:space="0" w:color="auto"/>
        <w:right w:val="none" w:sz="0" w:space="0" w:color="auto"/>
      </w:divBdr>
    </w:div>
    <w:div w:id="777409706">
      <w:bodyDiv w:val="1"/>
      <w:marLeft w:val="0"/>
      <w:marRight w:val="0"/>
      <w:marTop w:val="0"/>
      <w:marBottom w:val="0"/>
      <w:divBdr>
        <w:top w:val="none" w:sz="0" w:space="0" w:color="auto"/>
        <w:left w:val="none" w:sz="0" w:space="0" w:color="auto"/>
        <w:bottom w:val="none" w:sz="0" w:space="0" w:color="auto"/>
        <w:right w:val="none" w:sz="0" w:space="0" w:color="auto"/>
      </w:divBdr>
    </w:div>
    <w:div w:id="916357065">
      <w:bodyDiv w:val="1"/>
      <w:marLeft w:val="0"/>
      <w:marRight w:val="0"/>
      <w:marTop w:val="0"/>
      <w:marBottom w:val="0"/>
      <w:divBdr>
        <w:top w:val="none" w:sz="0" w:space="0" w:color="auto"/>
        <w:left w:val="none" w:sz="0" w:space="0" w:color="auto"/>
        <w:bottom w:val="none" w:sz="0" w:space="0" w:color="auto"/>
        <w:right w:val="none" w:sz="0" w:space="0" w:color="auto"/>
      </w:divBdr>
    </w:div>
    <w:div w:id="927541728">
      <w:bodyDiv w:val="1"/>
      <w:marLeft w:val="0"/>
      <w:marRight w:val="0"/>
      <w:marTop w:val="0"/>
      <w:marBottom w:val="0"/>
      <w:divBdr>
        <w:top w:val="none" w:sz="0" w:space="0" w:color="auto"/>
        <w:left w:val="none" w:sz="0" w:space="0" w:color="auto"/>
        <w:bottom w:val="none" w:sz="0" w:space="0" w:color="auto"/>
        <w:right w:val="none" w:sz="0" w:space="0" w:color="auto"/>
      </w:divBdr>
    </w:div>
    <w:div w:id="969437338">
      <w:bodyDiv w:val="1"/>
      <w:marLeft w:val="0"/>
      <w:marRight w:val="0"/>
      <w:marTop w:val="0"/>
      <w:marBottom w:val="0"/>
      <w:divBdr>
        <w:top w:val="none" w:sz="0" w:space="0" w:color="auto"/>
        <w:left w:val="none" w:sz="0" w:space="0" w:color="auto"/>
        <w:bottom w:val="none" w:sz="0" w:space="0" w:color="auto"/>
        <w:right w:val="none" w:sz="0" w:space="0" w:color="auto"/>
      </w:divBdr>
    </w:div>
    <w:div w:id="1519463116">
      <w:bodyDiv w:val="1"/>
      <w:marLeft w:val="0"/>
      <w:marRight w:val="0"/>
      <w:marTop w:val="0"/>
      <w:marBottom w:val="0"/>
      <w:divBdr>
        <w:top w:val="none" w:sz="0" w:space="0" w:color="auto"/>
        <w:left w:val="none" w:sz="0" w:space="0" w:color="auto"/>
        <w:bottom w:val="none" w:sz="0" w:space="0" w:color="auto"/>
        <w:right w:val="none" w:sz="0" w:space="0" w:color="auto"/>
      </w:divBdr>
    </w:div>
    <w:div w:id="188089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ef.mendelu.cz/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1545</TotalTime>
  <Pages>4</Pages>
  <Words>1024</Words>
  <Characters>6044</Characters>
  <Application>Microsoft Office Word</Application>
  <DocSecurity>0</DocSecurity>
  <Lines>50</Lines>
  <Paragraphs>14</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Dita Dlabolová</dc:creator>
  <cp:keywords/>
  <dc:description/>
  <cp:lastModifiedBy>Dita Henek Dlabolová</cp:lastModifiedBy>
  <cp:revision>8</cp:revision>
  <dcterms:created xsi:type="dcterms:W3CDTF">2020-07-03T10:49:00Z</dcterms:created>
  <dcterms:modified xsi:type="dcterms:W3CDTF">2020-10-22T15:40:00Z</dcterms:modified>
</cp:coreProperties>
</file>